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226" w:rsidRDefault="00D36226" w:rsidP="00D36226">
      <w:pPr>
        <w:spacing w:line="570" w:lineRule="exact"/>
        <w:rPr>
          <w:rFonts w:ascii="黑体" w:eastAsia="黑体" w:hAnsi="黑体" w:cs="仿宋"/>
          <w:bCs/>
          <w:sz w:val="32"/>
          <w:szCs w:val="32"/>
        </w:rPr>
      </w:pPr>
      <w:r w:rsidRPr="00D36226">
        <w:rPr>
          <w:rFonts w:ascii="黑体" w:eastAsia="黑体" w:hAnsi="黑体" w:cs="仿宋" w:hint="eastAsia"/>
          <w:bCs/>
          <w:sz w:val="32"/>
          <w:szCs w:val="32"/>
        </w:rPr>
        <w:t>附件4：</w:t>
      </w:r>
    </w:p>
    <w:p w:rsidR="00A838C2" w:rsidRPr="00D36226" w:rsidRDefault="00A838C2" w:rsidP="00D36226">
      <w:pPr>
        <w:spacing w:line="570" w:lineRule="exact"/>
        <w:rPr>
          <w:rFonts w:ascii="黑体" w:eastAsia="黑体" w:hAnsi="黑体" w:cs="仿宋" w:hint="eastAsia"/>
          <w:bCs/>
          <w:sz w:val="32"/>
          <w:szCs w:val="32"/>
        </w:rPr>
      </w:pPr>
      <w:bookmarkStart w:id="0" w:name="_GoBack"/>
      <w:bookmarkEnd w:id="0"/>
    </w:p>
    <w:p w:rsidR="00583417" w:rsidRDefault="00D37EDE" w:rsidP="00583417">
      <w:pPr>
        <w:spacing w:line="570" w:lineRule="exact"/>
        <w:jc w:val="center"/>
        <w:rPr>
          <w:rFonts w:ascii="方正小标宋简体" w:eastAsia="方正小标宋简体" w:cs="仿宋"/>
          <w:bCs/>
          <w:sz w:val="40"/>
          <w:szCs w:val="40"/>
        </w:rPr>
      </w:pPr>
      <w:r w:rsidRPr="005C6B45">
        <w:rPr>
          <w:rFonts w:ascii="方正小标宋简体" w:eastAsia="方正小标宋简体" w:cs="仿宋" w:hint="eastAsia"/>
          <w:bCs/>
          <w:sz w:val="40"/>
          <w:szCs w:val="40"/>
        </w:rPr>
        <w:t>呼和浩特市202</w:t>
      </w:r>
      <w:r w:rsidR="00D808B4">
        <w:rPr>
          <w:rFonts w:ascii="方正小标宋简体" w:eastAsia="方正小标宋简体" w:cs="仿宋"/>
          <w:bCs/>
          <w:sz w:val="40"/>
          <w:szCs w:val="40"/>
        </w:rPr>
        <w:t>3</w:t>
      </w:r>
      <w:r w:rsidRPr="005C6B45">
        <w:rPr>
          <w:rFonts w:ascii="方正小标宋简体" w:eastAsia="方正小标宋简体" w:cs="仿宋" w:hint="eastAsia"/>
          <w:bCs/>
          <w:sz w:val="40"/>
          <w:szCs w:val="40"/>
        </w:rPr>
        <w:t>年度中央水污染防治</w:t>
      </w:r>
      <w:r w:rsidR="00D36226">
        <w:rPr>
          <w:rFonts w:ascii="方正小标宋简体" w:eastAsia="方正小标宋简体" w:cs="仿宋" w:hint="eastAsia"/>
          <w:bCs/>
          <w:sz w:val="40"/>
          <w:szCs w:val="40"/>
        </w:rPr>
        <w:t>资金</w:t>
      </w:r>
    </w:p>
    <w:p w:rsidR="002A1B90" w:rsidRPr="00583417" w:rsidRDefault="00D37EDE" w:rsidP="00583417">
      <w:pPr>
        <w:spacing w:line="570" w:lineRule="exact"/>
        <w:jc w:val="center"/>
        <w:rPr>
          <w:rFonts w:ascii="方正小标宋简体" w:eastAsia="方正小标宋简体" w:cs="仿宋"/>
          <w:bCs/>
          <w:sz w:val="40"/>
          <w:szCs w:val="40"/>
        </w:rPr>
      </w:pPr>
      <w:r w:rsidRPr="005C6B45">
        <w:rPr>
          <w:rFonts w:ascii="方正小标宋简体" w:eastAsia="方正小标宋简体" w:cs="仿宋" w:hint="eastAsia"/>
          <w:bCs/>
          <w:color w:val="000000"/>
          <w:kern w:val="0"/>
          <w:sz w:val="40"/>
          <w:szCs w:val="40"/>
        </w:rPr>
        <w:t>绩效自评报告</w:t>
      </w:r>
    </w:p>
    <w:p w:rsidR="002A1B90" w:rsidRDefault="002A1B90">
      <w:pPr>
        <w:spacing w:line="360" w:lineRule="auto"/>
        <w:rPr>
          <w:rFonts w:ascii="黑体" w:eastAsia="黑体"/>
          <w:sz w:val="22"/>
          <w:szCs w:val="32"/>
        </w:rPr>
      </w:pPr>
    </w:p>
    <w:p w:rsidR="002A1B90" w:rsidRPr="00B25FD8" w:rsidRDefault="00D37EDE">
      <w:pPr>
        <w:widowControl/>
        <w:adjustRightInd w:val="0"/>
        <w:snapToGrid w:val="0"/>
        <w:spacing w:line="570" w:lineRule="exact"/>
        <w:ind w:firstLineChars="200" w:firstLine="640"/>
        <w:rPr>
          <w:rFonts w:ascii="黑体" w:eastAsia="黑体" w:hAnsi="黑体" w:cs="CESI黑体-GB2312"/>
          <w:kern w:val="0"/>
          <w:sz w:val="32"/>
          <w:szCs w:val="32"/>
        </w:rPr>
      </w:pPr>
      <w:r w:rsidRPr="00B25FD8">
        <w:rPr>
          <w:rFonts w:ascii="黑体" w:eastAsia="黑体" w:hAnsi="黑体" w:cs="CESI黑体-GB2312" w:hint="eastAsia"/>
          <w:kern w:val="0"/>
          <w:sz w:val="32"/>
          <w:szCs w:val="32"/>
        </w:rPr>
        <w:t>一、绩效目标分解下达情况</w:t>
      </w:r>
    </w:p>
    <w:p w:rsidR="002A1B90" w:rsidRPr="00B25FD8" w:rsidRDefault="00D37EDE">
      <w:pPr>
        <w:spacing w:line="560" w:lineRule="exact"/>
        <w:ind w:firstLineChars="200" w:firstLine="640"/>
        <w:rPr>
          <w:rFonts w:ascii="仿宋" w:eastAsia="仿宋" w:hAnsi="仿宋" w:cs="仿宋"/>
          <w:sz w:val="32"/>
          <w:szCs w:val="32"/>
        </w:rPr>
      </w:pPr>
      <w:r w:rsidRPr="00B25FD8">
        <w:rPr>
          <w:rFonts w:ascii="仿宋" w:eastAsia="仿宋" w:hAnsi="仿宋" w:cs="仿宋" w:hint="eastAsia"/>
          <w:sz w:val="32"/>
          <w:szCs w:val="32"/>
        </w:rPr>
        <w:t>根据《</w:t>
      </w:r>
      <w:r w:rsidR="00AA0370" w:rsidRPr="00B25FD8">
        <w:rPr>
          <w:rFonts w:ascii="仿宋" w:eastAsia="仿宋" w:hAnsi="仿宋" w:cs="仿宋" w:hint="eastAsia"/>
          <w:sz w:val="32"/>
          <w:szCs w:val="32"/>
        </w:rPr>
        <w:t>内蒙古自治区财政厅关于下达2023年中央水污染防治资金</w:t>
      </w:r>
      <w:r w:rsidRPr="00B25FD8">
        <w:rPr>
          <w:rFonts w:ascii="仿宋" w:eastAsia="仿宋" w:hAnsi="仿宋" w:cs="仿宋" w:hint="eastAsia"/>
          <w:sz w:val="32"/>
          <w:szCs w:val="32"/>
        </w:rPr>
        <w:t>（第二批）预算的通知》（</w:t>
      </w:r>
      <w:r w:rsidR="00AA0370" w:rsidRPr="00B25FD8">
        <w:rPr>
          <w:rFonts w:ascii="仿宋" w:eastAsia="仿宋" w:hAnsi="仿宋" w:cs="仿宋" w:hint="eastAsia"/>
          <w:sz w:val="32"/>
          <w:szCs w:val="32"/>
        </w:rPr>
        <w:t>内财资环〔2023〕975号</w:t>
      </w:r>
      <w:r w:rsidRPr="00B25FD8">
        <w:rPr>
          <w:rFonts w:ascii="仿宋" w:eastAsia="仿宋" w:hAnsi="仿宋" w:cs="仿宋" w:hint="eastAsia"/>
          <w:sz w:val="32"/>
          <w:szCs w:val="32"/>
        </w:rPr>
        <w:t>、《</w:t>
      </w:r>
      <w:r w:rsidR="00AA0370" w:rsidRPr="00B25FD8">
        <w:rPr>
          <w:rFonts w:ascii="仿宋" w:eastAsia="仿宋" w:hAnsi="仿宋" w:cs="仿宋" w:hint="eastAsia"/>
          <w:sz w:val="32"/>
          <w:szCs w:val="32"/>
        </w:rPr>
        <w:t>内蒙古</w:t>
      </w:r>
      <w:r w:rsidR="00AA0370" w:rsidRPr="00B25FD8">
        <w:rPr>
          <w:rFonts w:ascii="仿宋" w:eastAsia="仿宋" w:hAnsi="仿宋" w:cs="仿宋"/>
          <w:sz w:val="32"/>
          <w:szCs w:val="32"/>
        </w:rPr>
        <w:t>自治区财政厅</w:t>
      </w:r>
      <w:r w:rsidRPr="00B25FD8">
        <w:rPr>
          <w:rFonts w:ascii="仿宋" w:eastAsia="仿宋" w:hAnsi="仿宋" w:cs="仿宋" w:hint="eastAsia"/>
          <w:sz w:val="32"/>
          <w:szCs w:val="32"/>
        </w:rPr>
        <w:t>关于提前下达202</w:t>
      </w:r>
      <w:r w:rsidR="00AA0370" w:rsidRPr="00B25FD8">
        <w:rPr>
          <w:rFonts w:ascii="仿宋" w:eastAsia="仿宋" w:hAnsi="仿宋" w:cs="仿宋"/>
          <w:sz w:val="32"/>
          <w:szCs w:val="32"/>
        </w:rPr>
        <w:t>3</w:t>
      </w:r>
      <w:r w:rsidRPr="00B25FD8">
        <w:rPr>
          <w:rFonts w:ascii="仿宋" w:eastAsia="仿宋" w:hAnsi="仿宋" w:cs="仿宋" w:hint="eastAsia"/>
          <w:sz w:val="32"/>
          <w:szCs w:val="32"/>
        </w:rPr>
        <w:t>年中央水污染防治资金预算的通知》（内财资环〔2022〕</w:t>
      </w:r>
      <w:r w:rsidR="00AA0370" w:rsidRPr="00B25FD8">
        <w:rPr>
          <w:rFonts w:ascii="仿宋" w:eastAsia="仿宋" w:hAnsi="仿宋" w:cs="仿宋"/>
          <w:sz w:val="32"/>
          <w:szCs w:val="32"/>
        </w:rPr>
        <w:t>1514</w:t>
      </w:r>
      <w:r w:rsidRPr="00B25FD8">
        <w:rPr>
          <w:rFonts w:ascii="仿宋" w:eastAsia="仿宋" w:hAnsi="仿宋" w:cs="仿宋" w:hint="eastAsia"/>
          <w:sz w:val="32"/>
          <w:szCs w:val="32"/>
        </w:rPr>
        <w:t>号），202</w:t>
      </w:r>
      <w:r w:rsidR="00414D8D" w:rsidRPr="00B25FD8">
        <w:rPr>
          <w:rFonts w:ascii="仿宋" w:eastAsia="仿宋" w:hAnsi="仿宋" w:cs="仿宋"/>
          <w:sz w:val="32"/>
          <w:szCs w:val="32"/>
        </w:rPr>
        <w:t>3</w:t>
      </w:r>
      <w:r w:rsidRPr="00B25FD8">
        <w:rPr>
          <w:rFonts w:ascii="仿宋" w:eastAsia="仿宋" w:hAnsi="仿宋" w:cs="仿宋" w:hint="eastAsia"/>
          <w:sz w:val="32"/>
          <w:szCs w:val="32"/>
        </w:rPr>
        <w:t>年自治区下达我市中央专项资金</w:t>
      </w:r>
      <w:r w:rsidR="00EF029E" w:rsidRPr="00B25FD8">
        <w:rPr>
          <w:rFonts w:ascii="仿宋" w:eastAsia="仿宋" w:hAnsi="仿宋" w:cs="仿宋"/>
          <w:sz w:val="32"/>
          <w:szCs w:val="32"/>
        </w:rPr>
        <w:t>13</w:t>
      </w:r>
      <w:r w:rsidR="001F5A18">
        <w:rPr>
          <w:rFonts w:ascii="仿宋" w:eastAsia="仿宋" w:hAnsi="仿宋" w:cs="仿宋"/>
          <w:sz w:val="32"/>
          <w:szCs w:val="32"/>
        </w:rPr>
        <w:t>342</w:t>
      </w:r>
      <w:r w:rsidR="00EF029E" w:rsidRPr="00B25FD8">
        <w:rPr>
          <w:rFonts w:ascii="仿宋" w:eastAsia="仿宋" w:hAnsi="仿宋" w:cs="仿宋" w:hint="eastAsia"/>
          <w:sz w:val="32"/>
          <w:szCs w:val="32"/>
        </w:rPr>
        <w:t>万元，用于赛罕区乡镇农村集中式饮用水水源地规范化建设项目</w:t>
      </w:r>
      <w:r w:rsidRPr="00B25FD8">
        <w:rPr>
          <w:rFonts w:ascii="仿宋" w:eastAsia="仿宋" w:hAnsi="仿宋" w:cs="仿宋" w:hint="eastAsia"/>
          <w:sz w:val="32"/>
          <w:szCs w:val="32"/>
        </w:rPr>
        <w:t>、黄河流域环哈素海（东侧）生态缓冲带修复及建设工程、</w:t>
      </w:r>
      <w:r w:rsidR="00EF029E" w:rsidRPr="00B25FD8">
        <w:rPr>
          <w:rFonts w:ascii="仿宋" w:eastAsia="仿宋" w:hAnsi="仿宋" w:cs="仿宋" w:hint="eastAsia"/>
          <w:sz w:val="32"/>
          <w:szCs w:val="32"/>
        </w:rPr>
        <w:t>黄河流域环哈素海（西侧）生态缓冲带修复及建设工程</w:t>
      </w:r>
      <w:r w:rsidRPr="00B25FD8">
        <w:rPr>
          <w:rFonts w:ascii="仿宋" w:eastAsia="仿宋" w:hAnsi="仿宋" w:cs="仿宋" w:hint="eastAsia"/>
          <w:sz w:val="32"/>
          <w:szCs w:val="32"/>
        </w:rPr>
        <w:t>、</w:t>
      </w:r>
      <w:r w:rsidR="00EF029E" w:rsidRPr="00B25FD8">
        <w:rPr>
          <w:rFonts w:ascii="仿宋" w:eastAsia="仿宋" w:hAnsi="仿宋" w:cs="仿宋" w:hint="eastAsia"/>
          <w:sz w:val="32"/>
          <w:szCs w:val="32"/>
        </w:rPr>
        <w:t>呼和浩特市新城区哈拉沁沟生态保护与修复工程</w:t>
      </w:r>
      <w:r w:rsidRPr="00B25FD8">
        <w:rPr>
          <w:rFonts w:ascii="仿宋" w:eastAsia="仿宋" w:hAnsi="仿宋" w:cs="仿宋" w:hint="eastAsia"/>
          <w:sz w:val="32"/>
          <w:szCs w:val="32"/>
        </w:rPr>
        <w:t>、</w:t>
      </w:r>
      <w:r w:rsidR="00EF029E" w:rsidRPr="00B25FD8">
        <w:rPr>
          <w:rFonts w:ascii="仿宋" w:eastAsia="仿宋" w:hAnsi="仿宋" w:cs="仿宋" w:hint="eastAsia"/>
          <w:sz w:val="32"/>
          <w:szCs w:val="32"/>
        </w:rPr>
        <w:t>呼和浩特市赛罕区大黑河（东绕城路至科尔沁路段）流域生态修复工程</w:t>
      </w:r>
      <w:r w:rsidR="00C64DD8">
        <w:rPr>
          <w:rFonts w:ascii="仿宋" w:eastAsia="仿宋" w:hAnsi="仿宋" w:cs="仿宋" w:hint="eastAsia"/>
          <w:sz w:val="32"/>
          <w:szCs w:val="32"/>
        </w:rPr>
        <w:t>、</w:t>
      </w:r>
      <w:r w:rsidR="00C64DD8" w:rsidRPr="00C64DD8">
        <w:rPr>
          <w:rFonts w:ascii="仿宋" w:eastAsia="仿宋" w:hAnsi="仿宋" w:cs="仿宋" w:hint="eastAsia"/>
          <w:sz w:val="32"/>
          <w:szCs w:val="32"/>
        </w:rPr>
        <w:t>呼和浩特地下水环境监测初期网络建设与评估项目</w:t>
      </w:r>
      <w:r w:rsidR="00C64DD8">
        <w:rPr>
          <w:rFonts w:ascii="仿宋" w:eastAsia="仿宋" w:hAnsi="仿宋" w:cs="仿宋" w:hint="eastAsia"/>
          <w:sz w:val="32"/>
          <w:szCs w:val="32"/>
        </w:rPr>
        <w:t>、</w:t>
      </w:r>
      <w:r w:rsidR="00C64DD8" w:rsidRPr="00C64DD8">
        <w:rPr>
          <w:rFonts w:ascii="仿宋" w:eastAsia="仿宋" w:hAnsi="仿宋" w:cs="仿宋" w:hint="eastAsia"/>
          <w:sz w:val="32"/>
          <w:szCs w:val="32"/>
        </w:rPr>
        <w:t>呼和浩特市金山高新技术产业开发区地下水环境状况详细调查及水源地污染风险评估</w:t>
      </w:r>
      <w:r w:rsidR="00C64DD8">
        <w:rPr>
          <w:rFonts w:ascii="仿宋" w:eastAsia="仿宋" w:hAnsi="仿宋" w:cs="仿宋" w:hint="eastAsia"/>
          <w:sz w:val="32"/>
          <w:szCs w:val="32"/>
        </w:rPr>
        <w:t>、</w:t>
      </w:r>
      <w:r w:rsidR="00C64DD8" w:rsidRPr="00C64DD8">
        <w:rPr>
          <w:rFonts w:ascii="仿宋" w:eastAsia="仿宋" w:hAnsi="仿宋" w:cs="仿宋" w:hint="eastAsia"/>
          <w:sz w:val="32"/>
          <w:szCs w:val="32"/>
        </w:rPr>
        <w:t>呼和浩特市城区地下水型饮用水源地补给区环境调查与监测预警网建设</w:t>
      </w:r>
      <w:r w:rsidRPr="00B25FD8">
        <w:rPr>
          <w:rFonts w:ascii="仿宋" w:eastAsia="仿宋" w:hAnsi="仿宋" w:cs="仿宋" w:hint="eastAsia"/>
          <w:sz w:val="32"/>
          <w:szCs w:val="32"/>
        </w:rPr>
        <w:t>。</w:t>
      </w:r>
    </w:p>
    <w:p w:rsidR="002A1B90" w:rsidRDefault="00D37EDE">
      <w:pPr>
        <w:spacing w:line="560" w:lineRule="exact"/>
        <w:ind w:firstLineChars="200" w:firstLine="640"/>
        <w:rPr>
          <w:rFonts w:ascii="仿宋" w:eastAsia="仿宋" w:hAnsi="仿宋" w:cs="仿宋"/>
          <w:sz w:val="32"/>
          <w:szCs w:val="32"/>
        </w:rPr>
      </w:pPr>
      <w:r w:rsidRPr="00B25FD8">
        <w:rPr>
          <w:rFonts w:ascii="仿宋" w:eastAsia="仿宋" w:hAnsi="仿宋" w:cs="仿宋" w:hint="eastAsia"/>
          <w:sz w:val="32"/>
          <w:szCs w:val="32"/>
        </w:rPr>
        <w:t>绩效目标：根据《内蒙古自治区财政厅关于下达202</w:t>
      </w:r>
      <w:r w:rsidR="00380843" w:rsidRPr="00B25FD8">
        <w:rPr>
          <w:rFonts w:ascii="仿宋" w:eastAsia="仿宋" w:hAnsi="仿宋" w:cs="仿宋"/>
          <w:sz w:val="32"/>
          <w:szCs w:val="32"/>
        </w:rPr>
        <w:t>3</w:t>
      </w:r>
      <w:r w:rsidRPr="00B25FD8">
        <w:rPr>
          <w:rFonts w:ascii="仿宋" w:eastAsia="仿宋" w:hAnsi="仿宋" w:cs="仿宋" w:hint="eastAsia"/>
          <w:sz w:val="32"/>
          <w:szCs w:val="32"/>
        </w:rPr>
        <w:t>年中央水污染防治资金预算的通知》（内财资环〔202</w:t>
      </w:r>
      <w:r w:rsidR="00380843" w:rsidRPr="00B25FD8">
        <w:rPr>
          <w:rFonts w:ascii="仿宋" w:eastAsia="仿宋" w:hAnsi="仿宋" w:cs="仿宋"/>
          <w:sz w:val="32"/>
          <w:szCs w:val="32"/>
        </w:rPr>
        <w:t>3</w:t>
      </w:r>
      <w:r w:rsidRPr="00B25FD8">
        <w:rPr>
          <w:rFonts w:ascii="仿宋" w:eastAsia="仿宋" w:hAnsi="仿宋" w:cs="仿宋" w:hint="eastAsia"/>
          <w:sz w:val="32"/>
          <w:szCs w:val="32"/>
        </w:rPr>
        <w:t>〕</w:t>
      </w:r>
      <w:r w:rsidR="00380843" w:rsidRPr="00B25FD8">
        <w:rPr>
          <w:rFonts w:ascii="仿宋" w:eastAsia="仿宋" w:hAnsi="仿宋" w:cs="仿宋"/>
          <w:sz w:val="32"/>
          <w:szCs w:val="32"/>
        </w:rPr>
        <w:t>975</w:t>
      </w:r>
      <w:r w:rsidRPr="00B25FD8">
        <w:rPr>
          <w:rFonts w:ascii="仿宋" w:eastAsia="仿宋" w:hAnsi="仿宋" w:cs="仿宋" w:hint="eastAsia"/>
          <w:sz w:val="32"/>
          <w:szCs w:val="32"/>
        </w:rPr>
        <w:t>号）相关要求，</w:t>
      </w:r>
      <w:r w:rsidRPr="00B25FD8">
        <w:rPr>
          <w:rFonts w:ascii="仿宋" w:eastAsia="仿宋" w:hAnsi="仿宋" w:cs="仿宋"/>
          <w:sz w:val="32"/>
          <w:szCs w:val="32"/>
        </w:rPr>
        <w:t>绩效目标为</w:t>
      </w:r>
      <w:r w:rsidRPr="00B25FD8">
        <w:rPr>
          <w:rFonts w:ascii="仿宋" w:eastAsia="仿宋" w:hAnsi="仿宋" w:cs="仿宋" w:hint="eastAsia"/>
          <w:sz w:val="32"/>
          <w:szCs w:val="32"/>
        </w:rPr>
        <w:t>202</w:t>
      </w:r>
      <w:r w:rsidR="00380843" w:rsidRPr="00B25FD8">
        <w:rPr>
          <w:rFonts w:ascii="仿宋" w:eastAsia="仿宋" w:hAnsi="仿宋" w:cs="仿宋"/>
          <w:sz w:val="32"/>
          <w:szCs w:val="32"/>
        </w:rPr>
        <w:t>3</w:t>
      </w:r>
      <w:r w:rsidRPr="00B25FD8">
        <w:rPr>
          <w:rFonts w:ascii="仿宋" w:eastAsia="仿宋" w:hAnsi="仿宋" w:cs="仿宋" w:hint="eastAsia"/>
          <w:sz w:val="32"/>
          <w:szCs w:val="32"/>
        </w:rPr>
        <w:t>年地表水水质优良（达到或优于Ⅲ类）比例达到60%，地表水劣V类水体降低比例0，地级及以上城市集中式饮用水水源水质达到或优于Ⅲ类比例为</w:t>
      </w:r>
      <w:r w:rsidRPr="00B25FD8">
        <w:rPr>
          <w:rFonts w:ascii="仿宋" w:eastAsia="仿宋" w:hAnsi="仿宋" w:cs="仿宋" w:hint="eastAsia"/>
          <w:sz w:val="32"/>
          <w:szCs w:val="32"/>
        </w:rPr>
        <w:lastRenderedPageBreak/>
        <w:t>100%。</w:t>
      </w:r>
    </w:p>
    <w:p w:rsidR="002A1B90" w:rsidRPr="00583417" w:rsidRDefault="00D37EDE">
      <w:pPr>
        <w:widowControl/>
        <w:adjustRightInd w:val="0"/>
        <w:snapToGrid w:val="0"/>
        <w:spacing w:line="570" w:lineRule="exact"/>
        <w:ind w:firstLineChars="200" w:firstLine="640"/>
        <w:rPr>
          <w:rFonts w:ascii="黑体" w:eastAsia="黑体" w:hAnsi="黑体" w:cs="CESI黑体-GB2312"/>
          <w:bCs/>
          <w:kern w:val="0"/>
          <w:sz w:val="32"/>
          <w:szCs w:val="32"/>
        </w:rPr>
      </w:pPr>
      <w:r w:rsidRPr="00583417">
        <w:rPr>
          <w:rFonts w:ascii="黑体" w:eastAsia="黑体" w:hAnsi="黑体" w:cs="CESI黑体-GB2312" w:hint="eastAsia"/>
          <w:bCs/>
          <w:kern w:val="0"/>
          <w:sz w:val="32"/>
          <w:szCs w:val="32"/>
        </w:rPr>
        <w:t>二、绩效情况分析</w:t>
      </w:r>
    </w:p>
    <w:p w:rsidR="002A1B90" w:rsidRPr="00D36226" w:rsidRDefault="00D37EDE">
      <w:pPr>
        <w:widowControl/>
        <w:adjustRightInd w:val="0"/>
        <w:snapToGrid w:val="0"/>
        <w:spacing w:line="570" w:lineRule="exact"/>
        <w:ind w:firstLineChars="200" w:firstLine="643"/>
        <w:rPr>
          <w:rFonts w:ascii="仿宋" w:eastAsia="仿宋" w:hAnsi="仿宋" w:cs="CESI楷体-GB2312"/>
          <w:b/>
          <w:bCs/>
          <w:kern w:val="0"/>
          <w:sz w:val="32"/>
          <w:szCs w:val="32"/>
        </w:rPr>
      </w:pPr>
      <w:r w:rsidRPr="00D36226">
        <w:rPr>
          <w:rFonts w:ascii="仿宋" w:eastAsia="仿宋" w:hAnsi="仿宋" w:cs="CESI楷体-GB2312" w:hint="eastAsia"/>
          <w:b/>
          <w:bCs/>
          <w:kern w:val="0"/>
          <w:sz w:val="32"/>
          <w:szCs w:val="32"/>
        </w:rPr>
        <w:t>（一）资金投入情况</w:t>
      </w:r>
    </w:p>
    <w:p w:rsidR="002A1B90" w:rsidRPr="00B25FD8" w:rsidRDefault="00D37EDE">
      <w:pPr>
        <w:spacing w:line="560" w:lineRule="exact"/>
        <w:ind w:firstLineChars="200" w:firstLine="640"/>
        <w:rPr>
          <w:rFonts w:ascii="仿宋" w:eastAsia="仿宋" w:hAnsi="仿宋"/>
          <w:sz w:val="32"/>
          <w:szCs w:val="32"/>
        </w:rPr>
      </w:pPr>
      <w:r w:rsidRPr="00B25FD8">
        <w:rPr>
          <w:rFonts w:ascii="仿宋" w:eastAsia="仿宋" w:hAnsi="仿宋" w:hint="eastAsia"/>
          <w:sz w:val="32"/>
          <w:szCs w:val="32"/>
        </w:rPr>
        <w:t>202</w:t>
      </w:r>
      <w:r w:rsidR="00380843" w:rsidRPr="00B25FD8">
        <w:rPr>
          <w:rFonts w:ascii="仿宋" w:eastAsia="仿宋" w:hAnsi="仿宋"/>
          <w:sz w:val="32"/>
          <w:szCs w:val="32"/>
        </w:rPr>
        <w:t>3</w:t>
      </w:r>
      <w:r w:rsidRPr="00B25FD8">
        <w:rPr>
          <w:rFonts w:ascii="仿宋" w:eastAsia="仿宋" w:hAnsi="仿宋" w:hint="eastAsia"/>
          <w:sz w:val="32"/>
          <w:szCs w:val="32"/>
        </w:rPr>
        <w:t>年投入项目年度资金总额为</w:t>
      </w:r>
      <w:r w:rsidR="00D808B4">
        <w:rPr>
          <w:rFonts w:ascii="仿宋" w:eastAsia="仿宋" w:hAnsi="仿宋"/>
          <w:sz w:val="32"/>
          <w:szCs w:val="32"/>
        </w:rPr>
        <w:t>18217.89</w:t>
      </w:r>
      <w:r w:rsidRPr="00B25FD8">
        <w:rPr>
          <w:rFonts w:ascii="仿宋" w:eastAsia="仿宋" w:hAnsi="仿宋" w:hint="eastAsia"/>
          <w:sz w:val="32"/>
          <w:szCs w:val="32"/>
        </w:rPr>
        <w:t>万元，全年执行数为</w:t>
      </w:r>
      <w:r w:rsidR="00B01E33">
        <w:rPr>
          <w:rFonts w:ascii="仿宋" w:eastAsia="仿宋" w:hAnsi="仿宋"/>
          <w:sz w:val="32"/>
          <w:szCs w:val="32"/>
        </w:rPr>
        <w:t>1</w:t>
      </w:r>
      <w:r w:rsidR="00B7725C">
        <w:rPr>
          <w:rFonts w:ascii="仿宋" w:eastAsia="仿宋" w:hAnsi="仿宋" w:hint="eastAsia"/>
          <w:sz w:val="32"/>
          <w:szCs w:val="32"/>
        </w:rPr>
        <w:t>916.28</w:t>
      </w:r>
      <w:r w:rsidRPr="00B25FD8">
        <w:rPr>
          <w:rFonts w:ascii="仿宋" w:eastAsia="仿宋" w:hAnsi="仿宋" w:hint="eastAsia"/>
          <w:sz w:val="32"/>
          <w:szCs w:val="32"/>
        </w:rPr>
        <w:t>万元，执行率为</w:t>
      </w:r>
      <w:r w:rsidR="00D808B4">
        <w:rPr>
          <w:rFonts w:ascii="仿宋" w:eastAsia="仿宋" w:hAnsi="仿宋"/>
          <w:sz w:val="32"/>
          <w:szCs w:val="32"/>
        </w:rPr>
        <w:t>10.53</w:t>
      </w:r>
      <w:r w:rsidRPr="00B25FD8">
        <w:rPr>
          <w:rFonts w:ascii="仿宋" w:eastAsia="仿宋" w:hAnsi="仿宋" w:hint="eastAsia"/>
          <w:sz w:val="32"/>
          <w:szCs w:val="32"/>
        </w:rPr>
        <w:t>%，其中中央财政资金</w:t>
      </w:r>
      <w:r w:rsidR="001F5A18">
        <w:rPr>
          <w:rFonts w:ascii="仿宋" w:eastAsia="仿宋" w:hAnsi="仿宋"/>
          <w:sz w:val="32"/>
          <w:szCs w:val="32"/>
        </w:rPr>
        <w:t>13342</w:t>
      </w:r>
      <w:r w:rsidRPr="00B25FD8">
        <w:rPr>
          <w:rFonts w:ascii="仿宋" w:eastAsia="仿宋" w:hAnsi="仿宋" w:hint="eastAsia"/>
          <w:sz w:val="32"/>
          <w:szCs w:val="32"/>
        </w:rPr>
        <w:t>万元，全年执行数为</w:t>
      </w:r>
      <w:r w:rsidR="00B01E33">
        <w:rPr>
          <w:rFonts w:ascii="仿宋" w:eastAsia="仿宋" w:hAnsi="仿宋"/>
          <w:sz w:val="32"/>
          <w:szCs w:val="32"/>
        </w:rPr>
        <w:t>1</w:t>
      </w:r>
      <w:r w:rsidR="00B7725C">
        <w:rPr>
          <w:rFonts w:ascii="仿宋" w:eastAsia="仿宋" w:hAnsi="仿宋" w:hint="eastAsia"/>
          <w:sz w:val="32"/>
          <w:szCs w:val="32"/>
        </w:rPr>
        <w:t>916.28</w:t>
      </w:r>
      <w:r w:rsidRPr="00B25FD8">
        <w:rPr>
          <w:rFonts w:ascii="仿宋" w:eastAsia="仿宋" w:hAnsi="仿宋" w:hint="eastAsia"/>
          <w:sz w:val="32"/>
          <w:szCs w:val="32"/>
        </w:rPr>
        <w:t>万元，执行率为</w:t>
      </w:r>
      <w:r w:rsidR="004E1E67">
        <w:rPr>
          <w:rFonts w:ascii="仿宋" w:eastAsia="仿宋" w:hAnsi="仿宋"/>
          <w:sz w:val="32"/>
          <w:szCs w:val="32"/>
        </w:rPr>
        <w:t>14.</w:t>
      </w:r>
      <w:r w:rsidR="00412213">
        <w:rPr>
          <w:rFonts w:ascii="仿宋" w:eastAsia="仿宋" w:hAnsi="仿宋"/>
          <w:sz w:val="32"/>
          <w:szCs w:val="32"/>
        </w:rPr>
        <w:t>3</w:t>
      </w:r>
      <w:r w:rsidR="00B7725C">
        <w:rPr>
          <w:rFonts w:ascii="仿宋" w:eastAsia="仿宋" w:hAnsi="仿宋" w:hint="eastAsia"/>
          <w:sz w:val="32"/>
          <w:szCs w:val="32"/>
        </w:rPr>
        <w:t>6</w:t>
      </w:r>
      <w:r w:rsidRPr="00B25FD8">
        <w:rPr>
          <w:rFonts w:ascii="仿宋" w:eastAsia="仿宋" w:hAnsi="仿宋" w:hint="eastAsia"/>
          <w:sz w:val="32"/>
          <w:szCs w:val="32"/>
        </w:rPr>
        <w:t>%；地方资金</w:t>
      </w:r>
      <w:r w:rsidR="004E1E67">
        <w:rPr>
          <w:rFonts w:ascii="仿宋" w:eastAsia="仿宋" w:hAnsi="仿宋"/>
          <w:sz w:val="32"/>
          <w:szCs w:val="32"/>
        </w:rPr>
        <w:t>4875.89</w:t>
      </w:r>
      <w:r w:rsidRPr="00B25FD8">
        <w:rPr>
          <w:rFonts w:ascii="仿宋" w:eastAsia="仿宋" w:hAnsi="仿宋" w:hint="eastAsia"/>
          <w:sz w:val="32"/>
          <w:szCs w:val="32"/>
        </w:rPr>
        <w:t>万元，执行率为</w:t>
      </w:r>
      <w:r w:rsidR="00B25FD8" w:rsidRPr="00B25FD8">
        <w:rPr>
          <w:rFonts w:ascii="仿宋" w:eastAsia="仿宋" w:hAnsi="仿宋"/>
          <w:sz w:val="32"/>
          <w:szCs w:val="32"/>
        </w:rPr>
        <w:t>0</w:t>
      </w:r>
      <w:r w:rsidRPr="00B25FD8">
        <w:rPr>
          <w:rFonts w:ascii="仿宋" w:eastAsia="仿宋" w:hAnsi="仿宋" w:hint="eastAsia"/>
          <w:sz w:val="32"/>
          <w:szCs w:val="32"/>
        </w:rPr>
        <w:t>。</w:t>
      </w:r>
    </w:p>
    <w:p w:rsidR="002A1B90" w:rsidRPr="00D36226" w:rsidRDefault="00D37EDE">
      <w:pPr>
        <w:widowControl/>
        <w:adjustRightInd w:val="0"/>
        <w:snapToGrid w:val="0"/>
        <w:spacing w:line="570" w:lineRule="exact"/>
        <w:ind w:firstLineChars="200" w:firstLine="643"/>
        <w:rPr>
          <w:rFonts w:ascii="仿宋" w:eastAsia="仿宋" w:hAnsi="仿宋" w:cs="CESI楷体-GB2312"/>
          <w:b/>
          <w:bCs/>
          <w:kern w:val="0"/>
          <w:sz w:val="32"/>
          <w:szCs w:val="32"/>
        </w:rPr>
      </w:pPr>
      <w:r w:rsidRPr="00D36226">
        <w:rPr>
          <w:rFonts w:ascii="仿宋" w:eastAsia="仿宋" w:hAnsi="仿宋" w:cs="CESI楷体-GB2312" w:hint="eastAsia"/>
          <w:b/>
          <w:bCs/>
          <w:kern w:val="0"/>
          <w:sz w:val="32"/>
          <w:szCs w:val="32"/>
        </w:rPr>
        <w:t>（二）资金管理情况分析</w:t>
      </w:r>
    </w:p>
    <w:p w:rsidR="002A1B90" w:rsidRPr="00B25FD8" w:rsidRDefault="00D37EDE">
      <w:pPr>
        <w:spacing w:line="360" w:lineRule="auto"/>
        <w:ind w:firstLineChars="200" w:firstLine="640"/>
        <w:rPr>
          <w:rFonts w:ascii="仿宋" w:eastAsia="仿宋" w:hAnsi="仿宋"/>
          <w:sz w:val="32"/>
          <w:szCs w:val="32"/>
        </w:rPr>
      </w:pPr>
      <w:r w:rsidRPr="00B25FD8">
        <w:rPr>
          <w:rFonts w:ascii="仿宋" w:eastAsia="仿宋" w:hAnsi="仿宋" w:hint="eastAsia"/>
          <w:sz w:val="32"/>
          <w:szCs w:val="32"/>
        </w:rPr>
        <w:t>分配科学性：2022年，我局制定了《呼和浩特市生态环境局生态环境保护专项资金项目内部管理规程及资金管理办法（试行）》（呼环通〔2022〕211号），并按照相关规定进行专项资金分配及管理。由项目领导小组，</w:t>
      </w:r>
      <w:r w:rsidRPr="00B25FD8">
        <w:rPr>
          <w:rFonts w:ascii="仿宋" w:eastAsia="仿宋" w:hAnsi="仿宋"/>
          <w:sz w:val="32"/>
          <w:szCs w:val="32"/>
        </w:rPr>
        <w:t>召开</w:t>
      </w:r>
      <w:r w:rsidRPr="00B25FD8">
        <w:rPr>
          <w:rFonts w:ascii="仿宋" w:eastAsia="仿宋" w:hAnsi="仿宋" w:hint="eastAsia"/>
          <w:sz w:val="32"/>
          <w:szCs w:val="32"/>
        </w:rPr>
        <w:t>会议对中央环保项目库内项目进行初审，通过初审的项目提交局党组会审议，党组会通过后报请市政府，经市政府批复后进行对项目资金的分配。整体而言完成情况为100%。</w:t>
      </w:r>
    </w:p>
    <w:p w:rsidR="002A1B90" w:rsidRPr="00B25FD8" w:rsidRDefault="00D37EDE">
      <w:pPr>
        <w:spacing w:line="360" w:lineRule="auto"/>
        <w:ind w:firstLineChars="200" w:firstLine="640"/>
        <w:rPr>
          <w:rFonts w:ascii="仿宋" w:eastAsia="仿宋" w:hAnsi="仿宋"/>
          <w:sz w:val="32"/>
          <w:szCs w:val="32"/>
        </w:rPr>
      </w:pPr>
      <w:r w:rsidRPr="00B25FD8">
        <w:rPr>
          <w:rFonts w:ascii="仿宋" w:eastAsia="仿宋" w:hAnsi="仿宋" w:hint="eastAsia"/>
          <w:sz w:val="32"/>
          <w:szCs w:val="32"/>
        </w:rPr>
        <w:t>下达及时性：因多方面因素影响，部分专项资金未立即下达。改进措施：按照专项资金分配流程已于202</w:t>
      </w:r>
      <w:r w:rsidR="00B25FD8" w:rsidRPr="00B25FD8">
        <w:rPr>
          <w:rFonts w:ascii="仿宋" w:eastAsia="仿宋" w:hAnsi="仿宋"/>
          <w:sz w:val="32"/>
          <w:szCs w:val="32"/>
        </w:rPr>
        <w:t>4</w:t>
      </w:r>
      <w:r w:rsidRPr="00B25FD8">
        <w:rPr>
          <w:rFonts w:ascii="仿宋" w:eastAsia="仿宋" w:hAnsi="仿宋" w:hint="eastAsia"/>
          <w:sz w:val="32"/>
          <w:szCs w:val="32"/>
        </w:rPr>
        <w:t>年</w:t>
      </w:r>
      <w:r w:rsidR="00412213">
        <w:rPr>
          <w:rFonts w:ascii="仿宋" w:eastAsia="仿宋" w:hAnsi="仿宋" w:hint="eastAsia"/>
          <w:sz w:val="32"/>
          <w:szCs w:val="32"/>
        </w:rPr>
        <w:t>1月</w:t>
      </w:r>
      <w:r w:rsidR="00B25FD8" w:rsidRPr="00B25FD8">
        <w:rPr>
          <w:rFonts w:ascii="仿宋" w:eastAsia="仿宋" w:hAnsi="仿宋" w:hint="eastAsia"/>
          <w:sz w:val="32"/>
          <w:szCs w:val="32"/>
        </w:rPr>
        <w:t>将</w:t>
      </w:r>
      <w:r w:rsidRPr="00B25FD8">
        <w:rPr>
          <w:rFonts w:ascii="仿宋" w:eastAsia="仿宋" w:hAnsi="仿宋" w:hint="eastAsia"/>
          <w:sz w:val="32"/>
          <w:szCs w:val="32"/>
        </w:rPr>
        <w:t>专项资金分配到位。该指标完成情况为</w:t>
      </w:r>
      <w:r w:rsidR="005C6B45">
        <w:rPr>
          <w:rFonts w:ascii="仿宋" w:eastAsia="仿宋" w:hAnsi="仿宋"/>
          <w:sz w:val="32"/>
          <w:szCs w:val="32"/>
        </w:rPr>
        <w:t>98</w:t>
      </w:r>
      <w:r w:rsidRPr="00B25FD8">
        <w:rPr>
          <w:rFonts w:ascii="仿宋" w:eastAsia="仿宋" w:hAnsi="仿宋" w:hint="eastAsia"/>
          <w:sz w:val="32"/>
          <w:szCs w:val="32"/>
        </w:rPr>
        <w:t xml:space="preserve">%。 </w:t>
      </w:r>
    </w:p>
    <w:p w:rsidR="002A1B90" w:rsidRPr="00B25FD8" w:rsidRDefault="00D37EDE">
      <w:pPr>
        <w:spacing w:line="360" w:lineRule="auto"/>
        <w:ind w:firstLineChars="200" w:firstLine="640"/>
        <w:textAlignment w:val="baseline"/>
        <w:rPr>
          <w:rFonts w:ascii="仿宋" w:eastAsia="仿宋" w:hAnsi="仿宋"/>
          <w:sz w:val="32"/>
          <w:szCs w:val="32"/>
        </w:rPr>
      </w:pPr>
      <w:r w:rsidRPr="00B25FD8">
        <w:rPr>
          <w:rFonts w:ascii="仿宋" w:eastAsia="仿宋" w:hAnsi="仿宋" w:hint="eastAsia"/>
          <w:sz w:val="32"/>
          <w:szCs w:val="32"/>
        </w:rPr>
        <w:t>拨付合规性：我市严格按照国库集中支付制度有关规定支付资金，完成情况为100%。</w:t>
      </w:r>
    </w:p>
    <w:p w:rsidR="002A1B90" w:rsidRPr="00B25FD8" w:rsidRDefault="00D37EDE">
      <w:pPr>
        <w:spacing w:line="360" w:lineRule="auto"/>
        <w:ind w:firstLineChars="200" w:firstLine="640"/>
        <w:rPr>
          <w:rFonts w:ascii="仿宋" w:eastAsia="仿宋" w:hAnsi="仿宋"/>
          <w:sz w:val="32"/>
          <w:szCs w:val="32"/>
        </w:rPr>
      </w:pPr>
      <w:r w:rsidRPr="00B25FD8">
        <w:rPr>
          <w:rFonts w:ascii="仿宋" w:eastAsia="仿宋" w:hAnsi="仿宋" w:hint="eastAsia"/>
          <w:sz w:val="32"/>
          <w:szCs w:val="32"/>
        </w:rPr>
        <w:t>使用规范性：项目资金分配均为项目储备库内项目，相关工作按照实施方案开展，项目总体实施进展情况较好。完成情况为100%。</w:t>
      </w:r>
    </w:p>
    <w:p w:rsidR="002A1B90" w:rsidRPr="00B25FD8" w:rsidRDefault="00D37EDE">
      <w:pPr>
        <w:spacing w:line="360" w:lineRule="auto"/>
        <w:ind w:firstLineChars="200" w:firstLine="640"/>
        <w:textAlignment w:val="baseline"/>
        <w:rPr>
          <w:rFonts w:ascii="仿宋" w:eastAsia="仿宋" w:hAnsi="仿宋"/>
          <w:sz w:val="32"/>
          <w:szCs w:val="32"/>
        </w:rPr>
      </w:pPr>
      <w:r w:rsidRPr="00B25FD8">
        <w:rPr>
          <w:rFonts w:ascii="仿宋" w:eastAsia="仿宋" w:hAnsi="仿宋" w:hint="eastAsia"/>
          <w:sz w:val="32"/>
          <w:szCs w:val="32"/>
        </w:rPr>
        <w:lastRenderedPageBreak/>
        <w:t>执行准确性：完全按照上级下达预算安排金额执行，完成情况为100%。</w:t>
      </w:r>
    </w:p>
    <w:p w:rsidR="002A1B90" w:rsidRPr="00B25FD8" w:rsidRDefault="00D37EDE">
      <w:pPr>
        <w:spacing w:line="360" w:lineRule="auto"/>
        <w:ind w:firstLineChars="200" w:firstLine="640"/>
        <w:textAlignment w:val="baseline"/>
        <w:rPr>
          <w:rFonts w:ascii="仿宋" w:eastAsia="仿宋" w:hAnsi="仿宋"/>
          <w:sz w:val="32"/>
          <w:szCs w:val="32"/>
        </w:rPr>
      </w:pPr>
      <w:r w:rsidRPr="00B25FD8">
        <w:rPr>
          <w:rFonts w:ascii="仿宋" w:eastAsia="仿宋" w:hAnsi="仿宋" w:hint="eastAsia"/>
          <w:sz w:val="32"/>
          <w:szCs w:val="32"/>
        </w:rPr>
        <w:t>预算绩效管理情况：为提高中央专项资金使用效率，按照相关文件和上级要求，每季度在中央财政生态环保专项资金项目管理系统填报项目进展和资金执行情况，并不定期向实施单位下发督办函，要求实施单位尽快实施项目，提高专项资金执行率，确保专项资金尽快发挥相应的环境效益。完成情况为100%。</w:t>
      </w:r>
    </w:p>
    <w:p w:rsidR="002A1B90" w:rsidRPr="00B25FD8" w:rsidRDefault="00D37EDE">
      <w:pPr>
        <w:spacing w:line="360" w:lineRule="auto"/>
        <w:ind w:firstLineChars="200" w:firstLine="640"/>
        <w:textAlignment w:val="baseline"/>
        <w:rPr>
          <w:rFonts w:ascii="仿宋" w:eastAsia="仿宋" w:hAnsi="仿宋"/>
          <w:sz w:val="32"/>
          <w:szCs w:val="32"/>
        </w:rPr>
      </w:pPr>
      <w:r w:rsidRPr="00B25FD8">
        <w:rPr>
          <w:rFonts w:ascii="仿宋" w:eastAsia="仿宋" w:hAnsi="仿宋" w:hint="eastAsia"/>
          <w:sz w:val="32"/>
          <w:szCs w:val="32"/>
        </w:rPr>
        <w:t>支出责任履行情况：202</w:t>
      </w:r>
      <w:r w:rsidR="00091130">
        <w:rPr>
          <w:rFonts w:ascii="仿宋" w:eastAsia="仿宋" w:hAnsi="仿宋"/>
          <w:sz w:val="32"/>
          <w:szCs w:val="32"/>
        </w:rPr>
        <w:t>3</w:t>
      </w:r>
      <w:r w:rsidRPr="00B25FD8">
        <w:rPr>
          <w:rFonts w:ascii="仿宋" w:eastAsia="仿宋" w:hAnsi="仿宋" w:hint="eastAsia"/>
          <w:sz w:val="32"/>
          <w:szCs w:val="32"/>
        </w:rPr>
        <w:t>年专项资金已全部到达县财政，完成情况为100%。</w:t>
      </w:r>
    </w:p>
    <w:p w:rsidR="002A1B90" w:rsidRPr="00D36226" w:rsidRDefault="00D37EDE">
      <w:pPr>
        <w:widowControl/>
        <w:adjustRightInd w:val="0"/>
        <w:snapToGrid w:val="0"/>
        <w:spacing w:line="570" w:lineRule="exact"/>
        <w:ind w:firstLineChars="200" w:firstLine="643"/>
        <w:rPr>
          <w:rFonts w:ascii="仿宋" w:eastAsia="仿宋" w:hAnsi="仿宋" w:cs="CESI楷体-GB2312"/>
          <w:b/>
          <w:bCs/>
          <w:kern w:val="0"/>
          <w:sz w:val="32"/>
          <w:szCs w:val="32"/>
        </w:rPr>
      </w:pPr>
      <w:r w:rsidRPr="00D36226">
        <w:rPr>
          <w:rFonts w:ascii="仿宋" w:eastAsia="仿宋" w:hAnsi="仿宋" w:cs="CESI楷体-GB2312" w:hint="eastAsia"/>
          <w:b/>
          <w:bCs/>
          <w:kern w:val="0"/>
          <w:sz w:val="32"/>
          <w:szCs w:val="32"/>
        </w:rPr>
        <w:t>（三）总体绩效目标完成情况分析</w:t>
      </w:r>
    </w:p>
    <w:p w:rsidR="002A1B90" w:rsidRDefault="00D37EDE">
      <w:pPr>
        <w:spacing w:line="560" w:lineRule="exact"/>
        <w:ind w:firstLineChars="200" w:firstLine="640"/>
        <w:rPr>
          <w:rFonts w:ascii="仿宋" w:eastAsia="仿宋"/>
          <w:sz w:val="32"/>
          <w:szCs w:val="32"/>
        </w:rPr>
      </w:pPr>
      <w:r w:rsidRPr="00B25FD8">
        <w:rPr>
          <w:rFonts w:ascii="仿宋" w:eastAsia="仿宋" w:hAnsi="仿宋" w:hint="eastAsia"/>
          <w:sz w:val="32"/>
          <w:szCs w:val="32"/>
        </w:rPr>
        <w:t>我市专项资金全部用于流域水污染治理、集中式饮用水水源地保护、流域水生态保护修复、地下水环境状况调查评估项目四个方向，共支持</w:t>
      </w:r>
      <w:r w:rsidR="001F5A18">
        <w:rPr>
          <w:rFonts w:ascii="仿宋" w:eastAsia="仿宋" w:hAnsi="仿宋"/>
          <w:sz w:val="32"/>
          <w:szCs w:val="32"/>
        </w:rPr>
        <w:t>9</w:t>
      </w:r>
      <w:r w:rsidRPr="00B25FD8">
        <w:rPr>
          <w:rFonts w:ascii="仿宋" w:eastAsia="仿宋" w:hAnsi="仿宋" w:hint="eastAsia"/>
          <w:sz w:val="32"/>
          <w:szCs w:val="32"/>
        </w:rPr>
        <w:t>个项目分别为</w:t>
      </w:r>
      <w:r w:rsidR="00C64DD8" w:rsidRPr="00C64DD8">
        <w:rPr>
          <w:rFonts w:ascii="仿宋" w:eastAsia="仿宋" w:hAnsi="仿宋" w:hint="eastAsia"/>
          <w:sz w:val="32"/>
          <w:szCs w:val="32"/>
        </w:rPr>
        <w:t>赛罕区乡镇农村集中式饮用水水源地规范化建设项目、黄河流域环哈素海（东侧）生态缓冲带修复及建设工程、黄河流域环哈素海（西侧）生态缓冲带修复及建设工程、呼和浩特市新城区哈拉沁沟生态保护与修复工程、呼和浩特市赛罕区大黑河（东绕城路至科尔沁路段）流域生态修复工程、呼和浩特地下水环境监测初期网络建设与评估项目、呼和浩特市金山高新技术产业开发区地下水环境状况详细调查及水源地污染风险评估、呼和浩特市城区地下水型饮用水源地补给区环境调查与监测预警网建设</w:t>
      </w:r>
      <w:r w:rsidR="001F5A18">
        <w:rPr>
          <w:rFonts w:ascii="仿宋" w:eastAsia="仿宋" w:hAnsi="仿宋" w:hint="eastAsia"/>
          <w:sz w:val="32"/>
          <w:szCs w:val="32"/>
        </w:rPr>
        <w:t>、</w:t>
      </w:r>
      <w:r w:rsidR="001F5A18" w:rsidRPr="001F5A18">
        <w:rPr>
          <w:rFonts w:ascii="仿宋" w:eastAsia="仿宋" w:hAnsi="仿宋" w:hint="eastAsia"/>
          <w:sz w:val="32"/>
          <w:szCs w:val="32"/>
        </w:rPr>
        <w:t>呼和浩特市典型污染源垃圾填埋场地下水环境状</w:t>
      </w:r>
      <w:r w:rsidR="001F5A18" w:rsidRPr="001F5A18">
        <w:rPr>
          <w:rFonts w:ascii="仿宋" w:eastAsia="仿宋" w:hAnsi="仿宋" w:hint="eastAsia"/>
          <w:sz w:val="32"/>
          <w:szCs w:val="32"/>
        </w:rPr>
        <w:lastRenderedPageBreak/>
        <w:t>况调查评估实施方案</w:t>
      </w:r>
      <w:r w:rsidR="00C64DD8" w:rsidRPr="00C64DD8">
        <w:rPr>
          <w:rFonts w:ascii="仿宋" w:eastAsia="仿宋" w:hAnsi="仿宋" w:hint="eastAsia"/>
          <w:sz w:val="32"/>
          <w:szCs w:val="32"/>
        </w:rPr>
        <w:t>。</w:t>
      </w:r>
    </w:p>
    <w:p w:rsidR="002A1B90" w:rsidRPr="00D36226" w:rsidRDefault="00D37EDE">
      <w:pPr>
        <w:widowControl/>
        <w:adjustRightInd w:val="0"/>
        <w:snapToGrid w:val="0"/>
        <w:spacing w:line="570" w:lineRule="exact"/>
        <w:ind w:firstLineChars="200" w:firstLine="643"/>
        <w:rPr>
          <w:rFonts w:ascii="仿宋" w:eastAsia="仿宋" w:hAnsi="仿宋" w:cs="CESI楷体-GB2312"/>
          <w:b/>
          <w:bCs/>
          <w:kern w:val="0"/>
          <w:sz w:val="32"/>
          <w:szCs w:val="32"/>
        </w:rPr>
      </w:pPr>
      <w:r w:rsidRPr="00D36226">
        <w:rPr>
          <w:rFonts w:ascii="仿宋" w:eastAsia="仿宋" w:hAnsi="仿宋" w:cs="CESI楷体-GB2312" w:hint="eastAsia"/>
          <w:b/>
          <w:bCs/>
          <w:kern w:val="0"/>
          <w:sz w:val="32"/>
          <w:szCs w:val="32"/>
        </w:rPr>
        <w:t>（四）绩效指标完成情况分析</w:t>
      </w:r>
    </w:p>
    <w:p w:rsidR="002A1B90" w:rsidRPr="00B25FD8" w:rsidRDefault="00D37EDE">
      <w:pPr>
        <w:spacing w:line="560" w:lineRule="exact"/>
        <w:ind w:firstLineChars="250" w:firstLine="800"/>
        <w:rPr>
          <w:rFonts w:ascii="仿宋" w:eastAsia="仿宋" w:hAnsi="仿宋"/>
          <w:sz w:val="32"/>
          <w:szCs w:val="32"/>
        </w:rPr>
      </w:pPr>
      <w:r w:rsidRPr="00B25FD8">
        <w:rPr>
          <w:rFonts w:ascii="仿宋" w:eastAsia="仿宋" w:hAnsi="仿宋" w:hint="eastAsia"/>
          <w:sz w:val="32"/>
          <w:szCs w:val="32"/>
        </w:rPr>
        <w:t xml:space="preserve">1．产出指标 </w:t>
      </w:r>
    </w:p>
    <w:p w:rsidR="002A1B90" w:rsidRPr="00B25FD8" w:rsidRDefault="00D37EDE">
      <w:pPr>
        <w:spacing w:line="560" w:lineRule="exact"/>
        <w:ind w:firstLineChars="200" w:firstLine="640"/>
        <w:rPr>
          <w:rFonts w:ascii="仿宋" w:eastAsia="仿宋" w:hAnsi="仿宋"/>
          <w:sz w:val="32"/>
          <w:szCs w:val="32"/>
        </w:rPr>
      </w:pPr>
      <w:r w:rsidRPr="00B25FD8">
        <w:rPr>
          <w:rFonts w:ascii="仿宋" w:eastAsia="仿宋" w:hAnsi="仿宋" w:hint="eastAsia"/>
          <w:sz w:val="32"/>
          <w:szCs w:val="32"/>
        </w:rPr>
        <w:t>数量指标：集中式饮用水源地整治数量目标值为</w:t>
      </w:r>
      <w:r w:rsidR="00C64DD8">
        <w:rPr>
          <w:rFonts w:ascii="仿宋" w:eastAsia="仿宋" w:hAnsi="仿宋"/>
          <w:sz w:val="32"/>
          <w:szCs w:val="32"/>
        </w:rPr>
        <w:t>1</w:t>
      </w:r>
      <w:r w:rsidR="004E1E67">
        <w:rPr>
          <w:rFonts w:ascii="仿宋" w:eastAsia="仿宋" w:hAnsi="仿宋" w:hint="eastAsia"/>
          <w:sz w:val="32"/>
          <w:szCs w:val="32"/>
        </w:rPr>
        <w:t>个，</w:t>
      </w:r>
      <w:r w:rsidRPr="00B25FD8">
        <w:rPr>
          <w:rFonts w:ascii="仿宋" w:eastAsia="仿宋" w:hAnsi="仿宋"/>
          <w:sz w:val="32"/>
          <w:szCs w:val="32"/>
        </w:rPr>
        <w:t>项目</w:t>
      </w:r>
      <w:r w:rsidRPr="00B25FD8">
        <w:rPr>
          <w:rFonts w:ascii="仿宋" w:eastAsia="仿宋" w:hAnsi="仿宋" w:hint="eastAsia"/>
          <w:sz w:val="32"/>
          <w:szCs w:val="32"/>
        </w:rPr>
        <w:t>水生态修复面积</w:t>
      </w:r>
      <w:r w:rsidR="003472A6">
        <w:rPr>
          <w:rFonts w:ascii="仿宋" w:eastAsia="仿宋" w:hAnsi="仿宋"/>
          <w:sz w:val="32"/>
          <w:szCs w:val="32"/>
        </w:rPr>
        <w:t>386700</w:t>
      </w:r>
      <w:r w:rsidRPr="00B25FD8">
        <w:rPr>
          <w:rFonts w:ascii="仿宋" w:eastAsia="仿宋" w:hAnsi="仿宋" w:hint="eastAsia"/>
          <w:sz w:val="32"/>
          <w:szCs w:val="32"/>
        </w:rPr>
        <w:t>m</w:t>
      </w:r>
      <w:r w:rsidRPr="00B25FD8">
        <w:rPr>
          <w:rFonts w:ascii="仿宋" w:eastAsia="仿宋" w:hAnsi="仿宋" w:hint="eastAsia"/>
          <w:sz w:val="32"/>
          <w:szCs w:val="32"/>
          <w:vertAlign w:val="superscript"/>
        </w:rPr>
        <w:t>2</w:t>
      </w:r>
      <w:r w:rsidRPr="00B25FD8">
        <w:rPr>
          <w:rFonts w:ascii="仿宋" w:eastAsia="仿宋" w:hAnsi="仿宋" w:hint="eastAsia"/>
          <w:sz w:val="32"/>
          <w:szCs w:val="32"/>
        </w:rPr>
        <w:t>，全年实际完成值为</w:t>
      </w:r>
      <w:r w:rsidR="000D70AA">
        <w:rPr>
          <w:rFonts w:ascii="仿宋" w:eastAsia="仿宋" w:hAnsi="仿宋"/>
          <w:sz w:val="32"/>
          <w:szCs w:val="32"/>
        </w:rPr>
        <w:t>94000</w:t>
      </w:r>
      <w:r w:rsidRPr="00B25FD8">
        <w:rPr>
          <w:rFonts w:ascii="仿宋" w:eastAsia="仿宋" w:hAnsi="仿宋" w:hint="eastAsia"/>
          <w:sz w:val="32"/>
          <w:szCs w:val="32"/>
        </w:rPr>
        <w:t>m</w:t>
      </w:r>
      <w:r w:rsidRPr="00B25FD8">
        <w:rPr>
          <w:rFonts w:ascii="仿宋" w:eastAsia="仿宋" w:hAnsi="仿宋" w:hint="eastAsia"/>
          <w:sz w:val="32"/>
          <w:szCs w:val="32"/>
          <w:vertAlign w:val="superscript"/>
        </w:rPr>
        <w:t>2</w:t>
      </w:r>
      <w:r w:rsidRPr="00B25FD8">
        <w:rPr>
          <w:rFonts w:ascii="仿宋" w:eastAsia="仿宋" w:hAnsi="仿宋" w:hint="eastAsia"/>
          <w:sz w:val="32"/>
          <w:szCs w:val="32"/>
        </w:rPr>
        <w:t>。</w:t>
      </w:r>
    </w:p>
    <w:p w:rsidR="002A1B90" w:rsidRPr="00B25FD8" w:rsidRDefault="00D37EDE">
      <w:pPr>
        <w:spacing w:line="560" w:lineRule="exact"/>
        <w:ind w:firstLineChars="200" w:firstLine="640"/>
        <w:rPr>
          <w:rFonts w:ascii="仿宋" w:eastAsia="仿宋" w:hAnsi="仿宋"/>
          <w:sz w:val="32"/>
          <w:szCs w:val="32"/>
        </w:rPr>
      </w:pPr>
      <w:r w:rsidRPr="00B25FD8">
        <w:rPr>
          <w:rFonts w:ascii="仿宋" w:eastAsia="仿宋" w:hAnsi="仿宋" w:hint="eastAsia"/>
          <w:sz w:val="32"/>
          <w:szCs w:val="32"/>
        </w:rPr>
        <w:t>时效指标：目前</w:t>
      </w:r>
      <w:r w:rsidR="003472A6" w:rsidRPr="003472A6">
        <w:rPr>
          <w:rFonts w:ascii="仿宋" w:eastAsia="仿宋" w:hAnsi="仿宋" w:hint="eastAsia"/>
          <w:sz w:val="32"/>
          <w:szCs w:val="32"/>
        </w:rPr>
        <w:t>黄河流域环哈素海（东侧）生态缓冲带修复及建设工程、黄河流域环哈素海（西侧）生态缓冲带修复及建设工程、呼和浩特地下水环境监测初期网络建设与评估项目、呼和浩特市金山高新技术产业开发区地下水环境状况详细调查及水源地污染风险评估、</w:t>
      </w:r>
      <w:r w:rsidR="003472A6">
        <w:rPr>
          <w:rFonts w:ascii="仿宋" w:eastAsia="仿宋" w:hAnsi="仿宋" w:hint="eastAsia"/>
          <w:sz w:val="32"/>
          <w:szCs w:val="32"/>
        </w:rPr>
        <w:t>呼和浩特市城区地下水型饮用水源地补给区环境调查与监测预警网建设开工</w:t>
      </w:r>
      <w:r w:rsidRPr="00B25FD8">
        <w:rPr>
          <w:rFonts w:ascii="仿宋" w:eastAsia="仿宋" w:hAnsi="仿宋" w:hint="eastAsia"/>
          <w:sz w:val="32"/>
          <w:szCs w:val="32"/>
        </w:rPr>
        <w:t>。项目开工率为</w:t>
      </w:r>
      <w:r w:rsidR="001F5A18">
        <w:rPr>
          <w:rFonts w:ascii="仿宋" w:eastAsia="仿宋" w:hAnsi="仿宋"/>
          <w:sz w:val="32"/>
          <w:szCs w:val="32"/>
        </w:rPr>
        <w:t>55.5</w:t>
      </w:r>
      <w:r w:rsidRPr="00B25FD8">
        <w:rPr>
          <w:rFonts w:ascii="仿宋" w:eastAsia="仿宋" w:hAnsi="仿宋" w:hint="eastAsia"/>
          <w:sz w:val="32"/>
          <w:szCs w:val="32"/>
        </w:rPr>
        <w:t>%。目前项目均未完工，完工率为0。</w:t>
      </w:r>
    </w:p>
    <w:p w:rsidR="002A1B90" w:rsidRPr="00B25FD8" w:rsidRDefault="00D37EDE">
      <w:pPr>
        <w:spacing w:line="560" w:lineRule="exact"/>
        <w:ind w:firstLineChars="250" w:firstLine="800"/>
        <w:rPr>
          <w:rFonts w:ascii="仿宋" w:eastAsia="仿宋" w:hAnsi="仿宋"/>
          <w:sz w:val="32"/>
          <w:szCs w:val="32"/>
        </w:rPr>
      </w:pPr>
      <w:r w:rsidRPr="00B25FD8">
        <w:rPr>
          <w:rFonts w:ascii="仿宋" w:eastAsia="仿宋" w:hAnsi="仿宋" w:hint="eastAsia"/>
          <w:sz w:val="32"/>
          <w:szCs w:val="32"/>
        </w:rPr>
        <w:t>2．生态效益指标</w:t>
      </w:r>
    </w:p>
    <w:p w:rsidR="002A1B90" w:rsidRPr="00B25FD8" w:rsidRDefault="00D37EDE">
      <w:pPr>
        <w:spacing w:line="560" w:lineRule="exact"/>
        <w:ind w:firstLineChars="250" w:firstLine="800"/>
        <w:rPr>
          <w:rFonts w:ascii="仿宋" w:eastAsia="仿宋" w:hAnsi="仿宋"/>
          <w:sz w:val="32"/>
          <w:szCs w:val="32"/>
        </w:rPr>
      </w:pPr>
      <w:r w:rsidRPr="00B25FD8">
        <w:rPr>
          <w:rFonts w:ascii="仿宋" w:eastAsia="仿宋" w:hAnsi="仿宋" w:hint="eastAsia"/>
          <w:sz w:val="32"/>
          <w:szCs w:val="32"/>
        </w:rPr>
        <w:t>根据国家反馈“十四五”国控断面每月监测数据，202</w:t>
      </w:r>
      <w:r w:rsidR="00B01E33">
        <w:rPr>
          <w:rFonts w:ascii="仿宋" w:eastAsia="仿宋" w:hAnsi="仿宋"/>
          <w:sz w:val="32"/>
          <w:szCs w:val="32"/>
        </w:rPr>
        <w:t>3</w:t>
      </w:r>
      <w:r w:rsidRPr="00B25FD8">
        <w:rPr>
          <w:rFonts w:ascii="仿宋" w:eastAsia="仿宋" w:hAnsi="仿宋" w:hint="eastAsia"/>
          <w:sz w:val="32"/>
          <w:szCs w:val="32"/>
        </w:rPr>
        <w:t>年1-12月份，我市喇嘛湾、万家寨水库</w:t>
      </w:r>
      <w:r w:rsidR="00583417">
        <w:rPr>
          <w:rFonts w:ascii="仿宋" w:eastAsia="仿宋" w:hAnsi="仿宋" w:hint="eastAsia"/>
          <w:sz w:val="32"/>
          <w:szCs w:val="32"/>
        </w:rPr>
        <w:t>、浑河入黄口</w:t>
      </w:r>
      <w:r w:rsidRPr="00B25FD8">
        <w:rPr>
          <w:rFonts w:ascii="仿宋" w:eastAsia="仿宋" w:hAnsi="仿宋" w:hint="eastAsia"/>
          <w:sz w:val="32"/>
          <w:szCs w:val="32"/>
        </w:rPr>
        <w:t>断面水质年均值满足《地表水环境质量标准》（GB3838-2002）中Ⅱ类标准限值要求；大</w:t>
      </w:r>
      <w:r w:rsidR="00583417">
        <w:rPr>
          <w:rFonts w:ascii="仿宋" w:eastAsia="仿宋" w:hAnsi="仿宋" w:hint="eastAsia"/>
          <w:sz w:val="32"/>
          <w:szCs w:val="32"/>
        </w:rPr>
        <w:t>黑河</w:t>
      </w:r>
      <w:r w:rsidRPr="00B25FD8">
        <w:rPr>
          <w:rFonts w:ascii="仿宋" w:eastAsia="仿宋" w:hAnsi="仿宋" w:hint="eastAsia"/>
          <w:sz w:val="32"/>
          <w:szCs w:val="32"/>
        </w:rPr>
        <w:t>入黄口及三分闸前断面水质年均值满足Ⅳ类标准限值要求。水质优良（达到或优于Ⅲ类）比例达到60%，地表水劣V类水体降低比例0，地级及以上城市集中式饮用水水源水质达到或优于Ⅲ类比例为100%。</w:t>
      </w:r>
    </w:p>
    <w:p w:rsidR="002A1B90" w:rsidRPr="00B25FD8" w:rsidRDefault="00D37EDE">
      <w:pPr>
        <w:spacing w:line="560" w:lineRule="exact"/>
        <w:ind w:firstLineChars="250" w:firstLine="800"/>
        <w:rPr>
          <w:rFonts w:ascii="仿宋" w:eastAsia="仿宋" w:hAnsi="仿宋"/>
          <w:sz w:val="32"/>
          <w:szCs w:val="32"/>
        </w:rPr>
      </w:pPr>
      <w:r w:rsidRPr="00B25FD8">
        <w:rPr>
          <w:rFonts w:ascii="仿宋" w:eastAsia="仿宋" w:hAnsi="仿宋" w:hint="eastAsia"/>
          <w:sz w:val="32"/>
          <w:szCs w:val="32"/>
        </w:rPr>
        <w:t>3．满意度指标</w:t>
      </w:r>
    </w:p>
    <w:p w:rsidR="002A1B90" w:rsidRDefault="00D37EDE">
      <w:pPr>
        <w:spacing w:line="560" w:lineRule="exact"/>
        <w:ind w:firstLineChars="250" w:firstLine="800"/>
        <w:rPr>
          <w:rFonts w:ascii="仿宋" w:eastAsia="仿宋"/>
          <w:sz w:val="32"/>
          <w:szCs w:val="32"/>
        </w:rPr>
      </w:pPr>
      <w:r w:rsidRPr="00B25FD8">
        <w:rPr>
          <w:rFonts w:ascii="仿宋" w:eastAsia="仿宋" w:hAnsi="仿宋" w:hint="eastAsia"/>
          <w:sz w:val="32"/>
          <w:szCs w:val="32"/>
        </w:rPr>
        <w:t>群众满意度指标为9</w:t>
      </w:r>
      <w:r w:rsidRPr="00B25FD8">
        <w:rPr>
          <w:rFonts w:ascii="仿宋" w:eastAsia="仿宋" w:hAnsi="仿宋"/>
          <w:sz w:val="32"/>
          <w:szCs w:val="32"/>
        </w:rPr>
        <w:t>8</w:t>
      </w:r>
      <w:r w:rsidRPr="00B25FD8">
        <w:rPr>
          <w:rFonts w:ascii="仿宋" w:eastAsia="仿宋" w:hAnsi="仿宋" w:hint="eastAsia"/>
          <w:sz w:val="32"/>
          <w:szCs w:val="32"/>
        </w:rPr>
        <w:t>%大于目标要求。</w:t>
      </w:r>
    </w:p>
    <w:p w:rsidR="002A1B90" w:rsidRPr="00B25FD8" w:rsidRDefault="00D37EDE">
      <w:pPr>
        <w:widowControl/>
        <w:spacing w:line="570" w:lineRule="exact"/>
        <w:ind w:firstLineChars="200" w:firstLine="640"/>
        <w:rPr>
          <w:rFonts w:ascii="黑体" w:eastAsia="黑体" w:hAnsi="黑体" w:cs="CESI黑体-GB2312"/>
          <w:kern w:val="0"/>
          <w:sz w:val="32"/>
          <w:szCs w:val="32"/>
        </w:rPr>
      </w:pPr>
      <w:r w:rsidRPr="00B25FD8">
        <w:rPr>
          <w:rFonts w:ascii="黑体" w:eastAsia="黑体" w:hAnsi="黑体" w:cs="CESI黑体-GB2312" w:hint="eastAsia"/>
          <w:kern w:val="0"/>
          <w:sz w:val="32"/>
          <w:szCs w:val="32"/>
        </w:rPr>
        <w:t>三、偏离绩效目标的原因和下一步改进措施</w:t>
      </w:r>
    </w:p>
    <w:p w:rsidR="002A1B90" w:rsidRPr="00B25FD8" w:rsidRDefault="00D37EDE">
      <w:pPr>
        <w:spacing w:line="560" w:lineRule="exact"/>
        <w:ind w:firstLineChars="200" w:firstLine="640"/>
        <w:rPr>
          <w:rFonts w:ascii="仿宋" w:eastAsia="仿宋" w:hAnsi="仿宋"/>
          <w:sz w:val="32"/>
          <w:szCs w:val="32"/>
        </w:rPr>
      </w:pPr>
      <w:r w:rsidRPr="00B25FD8">
        <w:rPr>
          <w:rFonts w:ascii="仿宋" w:eastAsia="仿宋" w:hAnsi="仿宋" w:hint="eastAsia"/>
          <w:sz w:val="32"/>
          <w:szCs w:val="32"/>
        </w:rPr>
        <w:t>202</w:t>
      </w:r>
      <w:r w:rsidR="00B01E33">
        <w:rPr>
          <w:rFonts w:ascii="仿宋" w:eastAsia="仿宋" w:hAnsi="仿宋"/>
          <w:sz w:val="32"/>
          <w:szCs w:val="32"/>
        </w:rPr>
        <w:t>3</w:t>
      </w:r>
      <w:r w:rsidRPr="00B25FD8">
        <w:rPr>
          <w:rFonts w:ascii="仿宋" w:eastAsia="仿宋" w:hAnsi="仿宋" w:hint="eastAsia"/>
          <w:sz w:val="32"/>
          <w:szCs w:val="32"/>
        </w:rPr>
        <w:t>年受多方面因素影响，项目开工率低，造成专项资</w:t>
      </w:r>
      <w:r w:rsidRPr="00B25FD8">
        <w:rPr>
          <w:rFonts w:ascii="仿宋" w:eastAsia="仿宋" w:hAnsi="仿宋" w:hint="eastAsia"/>
          <w:sz w:val="32"/>
          <w:szCs w:val="32"/>
        </w:rPr>
        <w:lastRenderedPageBreak/>
        <w:t>金执行率低。</w:t>
      </w:r>
    </w:p>
    <w:p w:rsidR="002A1B90" w:rsidRPr="00B25FD8" w:rsidRDefault="00D37EDE">
      <w:pPr>
        <w:spacing w:line="560" w:lineRule="exact"/>
        <w:ind w:firstLineChars="200" w:firstLine="640"/>
        <w:rPr>
          <w:rFonts w:ascii="仿宋" w:eastAsia="仿宋" w:hAnsi="仿宋"/>
          <w:sz w:val="32"/>
          <w:szCs w:val="32"/>
        </w:rPr>
      </w:pPr>
      <w:r w:rsidRPr="00B25FD8">
        <w:rPr>
          <w:rFonts w:ascii="仿宋" w:eastAsia="仿宋" w:hAnsi="仿宋" w:hint="eastAsia"/>
          <w:sz w:val="32"/>
          <w:szCs w:val="32"/>
        </w:rPr>
        <w:t>改进措施：截</w:t>
      </w:r>
      <w:r w:rsidR="00056884">
        <w:rPr>
          <w:rFonts w:ascii="仿宋" w:eastAsia="仿宋" w:hAnsi="仿宋" w:hint="eastAsia"/>
          <w:sz w:val="32"/>
          <w:szCs w:val="32"/>
        </w:rPr>
        <w:t>至</w:t>
      </w:r>
      <w:r w:rsidRPr="00B25FD8">
        <w:rPr>
          <w:rFonts w:ascii="仿宋" w:eastAsia="仿宋" w:hAnsi="仿宋" w:hint="eastAsia"/>
          <w:sz w:val="32"/>
          <w:szCs w:val="32"/>
        </w:rPr>
        <w:t>目前，</w:t>
      </w:r>
      <w:r w:rsidR="003472A6" w:rsidRPr="003472A6">
        <w:rPr>
          <w:rFonts w:ascii="仿宋" w:eastAsia="仿宋" w:hAnsi="仿宋" w:hint="eastAsia"/>
          <w:sz w:val="32"/>
          <w:szCs w:val="32"/>
        </w:rPr>
        <w:t>赛罕区乡镇农村集中式饮用水水源地规范化建设项目</w:t>
      </w:r>
      <w:r w:rsidRPr="00B25FD8">
        <w:rPr>
          <w:rFonts w:ascii="仿宋" w:eastAsia="仿宋" w:hAnsi="仿宋" w:hint="eastAsia"/>
          <w:sz w:val="32"/>
          <w:szCs w:val="32"/>
        </w:rPr>
        <w:t>已完成</w:t>
      </w:r>
      <w:r w:rsidR="003472A6">
        <w:rPr>
          <w:rFonts w:ascii="仿宋" w:eastAsia="仿宋" w:hAnsi="仿宋" w:hint="eastAsia"/>
          <w:sz w:val="32"/>
          <w:szCs w:val="32"/>
        </w:rPr>
        <w:t>前期设计</w:t>
      </w:r>
      <w:r w:rsidR="003472A6">
        <w:rPr>
          <w:rFonts w:ascii="仿宋" w:eastAsia="仿宋" w:hAnsi="仿宋"/>
          <w:sz w:val="32"/>
          <w:szCs w:val="32"/>
        </w:rPr>
        <w:t>工作，预计</w:t>
      </w:r>
      <w:r w:rsidR="003472A6">
        <w:rPr>
          <w:rFonts w:ascii="仿宋" w:eastAsia="仿宋" w:hAnsi="仿宋" w:hint="eastAsia"/>
          <w:sz w:val="32"/>
          <w:szCs w:val="32"/>
        </w:rPr>
        <w:t>3月底开工；</w:t>
      </w:r>
      <w:r w:rsidR="003472A6" w:rsidRPr="00C64DD8">
        <w:rPr>
          <w:rFonts w:ascii="仿宋" w:eastAsia="仿宋" w:hAnsi="仿宋" w:hint="eastAsia"/>
          <w:sz w:val="32"/>
          <w:szCs w:val="32"/>
        </w:rPr>
        <w:t>呼和浩特市赛罕区大黑河（东绕城路至科尔沁路段）流域生态修复工程</w:t>
      </w:r>
      <w:r w:rsidR="003472A6">
        <w:rPr>
          <w:rFonts w:ascii="仿宋" w:eastAsia="仿宋" w:hAnsi="仿宋" w:hint="eastAsia"/>
          <w:sz w:val="32"/>
          <w:szCs w:val="32"/>
        </w:rPr>
        <w:t>正在</w:t>
      </w:r>
      <w:r w:rsidR="003472A6">
        <w:rPr>
          <w:rFonts w:ascii="仿宋" w:eastAsia="仿宋" w:hAnsi="仿宋"/>
          <w:sz w:val="32"/>
          <w:szCs w:val="32"/>
        </w:rPr>
        <w:t>开展</w:t>
      </w:r>
      <w:r w:rsidRPr="00B25FD8">
        <w:rPr>
          <w:rFonts w:ascii="仿宋" w:eastAsia="仿宋" w:hAnsi="仿宋" w:hint="eastAsia"/>
          <w:sz w:val="32"/>
          <w:szCs w:val="32"/>
        </w:rPr>
        <w:t>招投标</w:t>
      </w:r>
      <w:r w:rsidR="00056884">
        <w:rPr>
          <w:rFonts w:ascii="仿宋" w:eastAsia="仿宋" w:hAnsi="仿宋" w:hint="eastAsia"/>
          <w:sz w:val="32"/>
          <w:szCs w:val="32"/>
        </w:rPr>
        <w:t>，</w:t>
      </w:r>
      <w:r w:rsidR="00056884">
        <w:rPr>
          <w:rFonts w:ascii="仿宋" w:eastAsia="仿宋" w:hAnsi="仿宋"/>
          <w:sz w:val="32"/>
          <w:szCs w:val="32"/>
        </w:rPr>
        <w:t>预计</w:t>
      </w:r>
      <w:r w:rsidR="00056884">
        <w:rPr>
          <w:rFonts w:ascii="仿宋" w:eastAsia="仿宋" w:hAnsi="仿宋" w:hint="eastAsia"/>
          <w:sz w:val="32"/>
          <w:szCs w:val="32"/>
        </w:rPr>
        <w:t>3月20号</w:t>
      </w:r>
      <w:r w:rsidR="00056884">
        <w:rPr>
          <w:rFonts w:ascii="仿宋" w:eastAsia="仿宋" w:hAnsi="仿宋"/>
          <w:sz w:val="32"/>
          <w:szCs w:val="32"/>
        </w:rPr>
        <w:t>左右开工</w:t>
      </w:r>
      <w:r w:rsidRPr="00B25FD8">
        <w:rPr>
          <w:rFonts w:ascii="仿宋" w:eastAsia="仿宋" w:hAnsi="仿宋" w:hint="eastAsia"/>
          <w:sz w:val="32"/>
          <w:szCs w:val="32"/>
        </w:rPr>
        <w:t>；</w:t>
      </w:r>
      <w:r w:rsidR="00056884" w:rsidRPr="00056884">
        <w:rPr>
          <w:rFonts w:ascii="仿宋" w:eastAsia="仿宋" w:hAnsi="仿宋" w:hint="eastAsia"/>
          <w:sz w:val="32"/>
          <w:szCs w:val="32"/>
        </w:rPr>
        <w:t>呼和浩特市新城区哈拉沁沟生态保护与修复工程</w:t>
      </w:r>
      <w:r w:rsidR="00056884">
        <w:rPr>
          <w:rFonts w:ascii="仿宋" w:eastAsia="仿宋" w:hAnsi="仿宋" w:hint="eastAsia"/>
          <w:sz w:val="32"/>
          <w:szCs w:val="32"/>
        </w:rPr>
        <w:t>完成</w:t>
      </w:r>
      <w:r w:rsidR="00056884">
        <w:rPr>
          <w:rFonts w:ascii="仿宋" w:eastAsia="仿宋" w:hAnsi="仿宋"/>
          <w:sz w:val="32"/>
          <w:szCs w:val="32"/>
        </w:rPr>
        <w:t>前期手续，</w:t>
      </w:r>
      <w:r w:rsidR="00056884" w:rsidRPr="00B25FD8">
        <w:rPr>
          <w:rFonts w:ascii="仿宋" w:eastAsia="仿宋" w:hAnsi="仿宋" w:hint="eastAsia"/>
          <w:sz w:val="32"/>
          <w:szCs w:val="32"/>
        </w:rPr>
        <w:t>正在走招投标流程</w:t>
      </w:r>
      <w:r w:rsidRPr="00B25FD8">
        <w:rPr>
          <w:rFonts w:ascii="仿宋" w:eastAsia="仿宋" w:hAnsi="仿宋"/>
          <w:sz w:val="32"/>
          <w:szCs w:val="32"/>
        </w:rPr>
        <w:t>。</w:t>
      </w:r>
      <w:r w:rsidR="00056884" w:rsidRPr="00056884">
        <w:rPr>
          <w:rFonts w:ascii="仿宋" w:eastAsia="仿宋" w:hAnsi="仿宋" w:hint="eastAsia"/>
          <w:sz w:val="32"/>
          <w:szCs w:val="32"/>
        </w:rPr>
        <w:t>黄河流域环哈素海（东侧）生态缓冲带修复及建设工程、黄河流域环哈素海（西侧）生态缓冲带修复及建设工程</w:t>
      </w:r>
      <w:r w:rsidR="00056884">
        <w:rPr>
          <w:rFonts w:ascii="仿宋" w:eastAsia="仿宋" w:hAnsi="仿宋" w:hint="eastAsia"/>
          <w:sz w:val="32"/>
          <w:szCs w:val="32"/>
        </w:rPr>
        <w:t>争取2024年8月</w:t>
      </w:r>
      <w:r w:rsidR="00056884">
        <w:rPr>
          <w:rFonts w:ascii="仿宋" w:eastAsia="仿宋" w:hAnsi="仿宋"/>
          <w:sz w:val="32"/>
          <w:szCs w:val="32"/>
        </w:rPr>
        <w:t>完工</w:t>
      </w:r>
      <w:r w:rsidRPr="00B25FD8">
        <w:rPr>
          <w:rFonts w:ascii="仿宋" w:eastAsia="仿宋" w:hAnsi="仿宋" w:hint="eastAsia"/>
          <w:sz w:val="32"/>
          <w:szCs w:val="32"/>
        </w:rPr>
        <w:t>。</w:t>
      </w:r>
    </w:p>
    <w:p w:rsidR="002A1B90" w:rsidRPr="00B25FD8" w:rsidRDefault="00D37EDE">
      <w:pPr>
        <w:widowControl/>
        <w:spacing w:line="570" w:lineRule="exact"/>
        <w:ind w:firstLineChars="200" w:firstLine="640"/>
        <w:rPr>
          <w:rFonts w:ascii="黑体" w:eastAsia="黑体" w:hAnsi="黑体" w:cs="CESI黑体-GB2312"/>
          <w:kern w:val="0"/>
          <w:sz w:val="32"/>
          <w:szCs w:val="32"/>
        </w:rPr>
      </w:pPr>
      <w:r w:rsidRPr="00B25FD8">
        <w:rPr>
          <w:rFonts w:ascii="黑体" w:eastAsia="黑体" w:hAnsi="黑体" w:cs="CESI黑体-GB2312" w:hint="eastAsia"/>
          <w:kern w:val="0"/>
          <w:sz w:val="32"/>
          <w:szCs w:val="32"/>
        </w:rPr>
        <w:t>四、绩效自评结果和公开情况</w:t>
      </w:r>
    </w:p>
    <w:p w:rsidR="002A1B90" w:rsidRPr="00B25FD8" w:rsidRDefault="00D37EDE">
      <w:pPr>
        <w:spacing w:line="560" w:lineRule="exact"/>
        <w:ind w:firstLineChars="200" w:firstLine="640"/>
        <w:rPr>
          <w:rFonts w:ascii="仿宋" w:eastAsia="仿宋" w:hAnsi="仿宋"/>
          <w:sz w:val="32"/>
          <w:szCs w:val="32"/>
        </w:rPr>
      </w:pPr>
      <w:r w:rsidRPr="00B25FD8">
        <w:rPr>
          <w:rFonts w:ascii="仿宋" w:eastAsia="仿宋" w:hAnsi="仿宋"/>
          <w:sz w:val="32"/>
          <w:szCs w:val="32"/>
        </w:rPr>
        <w:t>未公开</w:t>
      </w:r>
      <w:r w:rsidR="00D36226">
        <w:rPr>
          <w:rFonts w:ascii="仿宋" w:eastAsia="仿宋" w:hAnsi="仿宋" w:hint="eastAsia"/>
          <w:sz w:val="32"/>
          <w:szCs w:val="32"/>
        </w:rPr>
        <w:t>。</w:t>
      </w:r>
    </w:p>
    <w:p w:rsidR="002A1B90" w:rsidRPr="00B25FD8" w:rsidRDefault="00D37EDE">
      <w:pPr>
        <w:widowControl/>
        <w:spacing w:line="570" w:lineRule="exact"/>
        <w:ind w:firstLineChars="200" w:firstLine="640"/>
        <w:rPr>
          <w:rFonts w:ascii="黑体" w:eastAsia="黑体" w:hAnsi="黑体" w:cs="CESI黑体-GB2312"/>
          <w:kern w:val="0"/>
          <w:sz w:val="32"/>
          <w:szCs w:val="32"/>
        </w:rPr>
      </w:pPr>
      <w:r w:rsidRPr="00B25FD8">
        <w:rPr>
          <w:rFonts w:ascii="黑体" w:eastAsia="黑体" w:hAnsi="黑体" w:cs="CESI黑体-GB2312" w:hint="eastAsia"/>
          <w:kern w:val="0"/>
          <w:sz w:val="32"/>
          <w:szCs w:val="32"/>
        </w:rPr>
        <w:t>五、其他需要说明的问题</w:t>
      </w:r>
    </w:p>
    <w:p w:rsidR="002A1B90" w:rsidRPr="00B25FD8" w:rsidRDefault="00D37EDE">
      <w:pPr>
        <w:spacing w:line="560" w:lineRule="exact"/>
        <w:ind w:firstLineChars="200" w:firstLine="640"/>
        <w:rPr>
          <w:rFonts w:ascii="仿宋" w:eastAsia="仿宋" w:hAnsi="仿宋"/>
          <w:sz w:val="32"/>
          <w:szCs w:val="32"/>
        </w:rPr>
      </w:pPr>
      <w:r w:rsidRPr="00B25FD8">
        <w:rPr>
          <w:rFonts w:ascii="仿宋" w:eastAsia="仿宋" w:hAnsi="仿宋" w:hint="eastAsia"/>
          <w:sz w:val="32"/>
          <w:szCs w:val="32"/>
        </w:rPr>
        <w:t>无</w:t>
      </w:r>
      <w:r w:rsidR="00D36226">
        <w:rPr>
          <w:rFonts w:ascii="仿宋" w:eastAsia="仿宋" w:hAnsi="仿宋" w:hint="eastAsia"/>
          <w:sz w:val="32"/>
          <w:szCs w:val="32"/>
        </w:rPr>
        <w:t>。</w:t>
      </w:r>
    </w:p>
    <w:p w:rsidR="002A1B90" w:rsidRPr="00B25FD8" w:rsidRDefault="00D37EDE">
      <w:pPr>
        <w:widowControl/>
        <w:spacing w:line="570" w:lineRule="exact"/>
        <w:ind w:firstLineChars="200" w:firstLine="640"/>
        <w:rPr>
          <w:rFonts w:ascii="黑体" w:eastAsia="黑体" w:hAnsi="黑体" w:cs="CESI黑体-GB2312"/>
          <w:kern w:val="0"/>
          <w:sz w:val="32"/>
          <w:szCs w:val="32"/>
        </w:rPr>
      </w:pPr>
      <w:r w:rsidRPr="00B25FD8">
        <w:rPr>
          <w:rFonts w:ascii="黑体" w:eastAsia="黑体" w:hAnsi="黑体" w:cs="CESI黑体-GB2312" w:hint="eastAsia"/>
          <w:kern w:val="0"/>
          <w:sz w:val="32"/>
          <w:szCs w:val="32"/>
        </w:rPr>
        <w:t>六、附件</w:t>
      </w:r>
    </w:p>
    <w:p w:rsidR="002A1B90" w:rsidRPr="00D36226" w:rsidRDefault="00D37EDE">
      <w:pPr>
        <w:spacing w:line="560" w:lineRule="exact"/>
        <w:ind w:firstLineChars="200" w:firstLine="640"/>
        <w:rPr>
          <w:rFonts w:ascii="仿宋" w:eastAsia="仿宋" w:hAnsi="仿宋"/>
          <w:sz w:val="32"/>
          <w:szCs w:val="32"/>
        </w:rPr>
      </w:pPr>
      <w:r w:rsidRPr="00D36226">
        <w:rPr>
          <w:rFonts w:ascii="仿宋" w:eastAsia="仿宋" w:hAnsi="仿宋" w:hint="eastAsia"/>
          <w:sz w:val="32"/>
          <w:szCs w:val="32"/>
        </w:rPr>
        <w:t>《呼和浩特市202</w:t>
      </w:r>
      <w:r w:rsidR="00B01E33" w:rsidRPr="00D36226">
        <w:rPr>
          <w:rFonts w:ascii="仿宋" w:eastAsia="仿宋" w:hAnsi="仿宋"/>
          <w:sz w:val="32"/>
          <w:szCs w:val="32"/>
        </w:rPr>
        <w:t>3</w:t>
      </w:r>
      <w:r w:rsidRPr="00D36226">
        <w:rPr>
          <w:rFonts w:ascii="仿宋" w:eastAsia="仿宋" w:hAnsi="仿宋" w:hint="eastAsia"/>
          <w:sz w:val="32"/>
          <w:szCs w:val="32"/>
        </w:rPr>
        <w:t>年度中央</w:t>
      </w:r>
      <w:r w:rsidRPr="00D36226">
        <w:rPr>
          <w:rFonts w:ascii="仿宋" w:eastAsia="仿宋" w:hAnsi="仿宋"/>
          <w:sz w:val="32"/>
          <w:szCs w:val="32"/>
        </w:rPr>
        <w:t>水</w:t>
      </w:r>
      <w:r w:rsidRPr="00D36226">
        <w:rPr>
          <w:rFonts w:ascii="仿宋" w:eastAsia="仿宋" w:hAnsi="仿宋" w:hint="eastAsia"/>
          <w:sz w:val="32"/>
          <w:szCs w:val="32"/>
        </w:rPr>
        <w:t>污染防治</w:t>
      </w:r>
      <w:r w:rsidR="00D36226" w:rsidRPr="00D36226">
        <w:rPr>
          <w:rFonts w:ascii="仿宋" w:eastAsia="仿宋" w:hAnsi="仿宋" w:hint="eastAsia"/>
          <w:sz w:val="32"/>
          <w:szCs w:val="32"/>
        </w:rPr>
        <w:t>资金整体</w:t>
      </w:r>
      <w:r w:rsidRPr="00D36226">
        <w:rPr>
          <w:rFonts w:ascii="仿宋" w:eastAsia="仿宋" w:hAnsi="仿宋" w:hint="eastAsia"/>
          <w:sz w:val="32"/>
          <w:szCs w:val="32"/>
        </w:rPr>
        <w:t>绩效自评表》</w:t>
      </w:r>
    </w:p>
    <w:p w:rsidR="002A1B90" w:rsidRPr="00D36226" w:rsidRDefault="002A1B90">
      <w:pPr>
        <w:spacing w:line="560" w:lineRule="exact"/>
        <w:ind w:firstLineChars="200" w:firstLine="640"/>
        <w:rPr>
          <w:rFonts w:ascii="方正仿宋_GBK" w:eastAsia="方正仿宋_GBK"/>
          <w:sz w:val="32"/>
          <w:szCs w:val="32"/>
        </w:rPr>
      </w:pPr>
    </w:p>
    <w:sectPr w:rsidR="002A1B90" w:rsidRPr="00D36226">
      <w:footerReference w:type="even" r:id="rId6"/>
      <w:footerReference w:type="firs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DD1" w:rsidRDefault="00CF6DD1">
      <w:r>
        <w:separator/>
      </w:r>
    </w:p>
  </w:endnote>
  <w:endnote w:type="continuationSeparator" w:id="0">
    <w:p w:rsidR="00CF6DD1" w:rsidRDefault="00CF6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DejaVu Sans"/>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兰亭黑_GBK">
    <w:altName w:val="Arial Unicode MS"/>
    <w:charset w:val="86"/>
    <w:family w:val="script"/>
    <w:pitch w:val="variable"/>
    <w:sig w:usb0="A00002BF" w:usb1="3ACF7CFA" w:usb2="0008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CESI黑体-GB2312">
    <w:charset w:val="86"/>
    <w:family w:val="script"/>
    <w:pitch w:val="variable"/>
    <w:sig w:usb0="00000000" w:usb1="184F6CF8" w:usb2="00000012" w:usb3="00000000" w:csb0="0004000F" w:csb1="00000000"/>
  </w:font>
  <w:font w:name="CESI楷体-GB2312">
    <w:charset w:val="86"/>
    <w:family w:val="script"/>
    <w:pitch w:val="variable"/>
    <w:sig w:usb0="00000000" w:usb1="184F6CF8" w:usb2="00000012" w:usb3="00000000" w:csb0="0004000F" w:csb1="00000000"/>
  </w:font>
  <w:font w:name="方正仿宋_GBK">
    <w:altName w:val="Arial Unicode MS"/>
    <w:charset w:val="86"/>
    <w:family w:val="script"/>
    <w:pitch w:val="variable"/>
    <w:sig w:usb0="00000000" w:usb1="38CF7CFA" w:usb2="00082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B90" w:rsidRDefault="00D37EDE">
    <w:pPr>
      <w:pStyle w:val="a4"/>
      <w:framePr w:wrap="around" w:vAnchor="text" w:hAnchor="margin" w:xAlign="center" w:y="1"/>
    </w:pPr>
    <w:r>
      <w:rPr>
        <w:rStyle w:val="a6"/>
      </w:rPr>
      <w:fldChar w:fldCharType="begin"/>
    </w:r>
    <w:r>
      <w:rPr>
        <w:rStyle w:val="a6"/>
      </w:rPr>
      <w:instrText>Page</w:instrText>
    </w:r>
    <w:r>
      <w:rPr>
        <w:rStyle w:val="a6"/>
      </w:rPr>
      <w:fldChar w:fldCharType="separate"/>
    </w:r>
    <w:r>
      <w:rPr>
        <w:rStyle w:val="a6"/>
      </w:rPr>
      <w:t>1</w:t>
    </w:r>
    <w:r>
      <w:rPr>
        <w:rStyle w:val="a6"/>
      </w:rPr>
      <w:fldChar w:fldCharType="end"/>
    </w:r>
  </w:p>
  <w:p w:rsidR="002A1B90" w:rsidRDefault="002A1B90">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B90" w:rsidRDefault="00D37EDE">
    <w:pPr>
      <w:pStyle w:val="a4"/>
      <w:framePr w:wrap="around" w:vAnchor="text" w:hAnchor="margin" w:xAlign="center" w:y="1"/>
    </w:pPr>
    <w:r>
      <w:rPr>
        <w:rStyle w:val="a6"/>
      </w:rPr>
      <w:fldChar w:fldCharType="begin"/>
    </w:r>
    <w:r>
      <w:rPr>
        <w:rStyle w:val="a6"/>
      </w:rPr>
      <w:instrText>Page</w:instrText>
    </w:r>
    <w:r>
      <w:rPr>
        <w:rStyle w:val="a6"/>
      </w:rPr>
      <w:fldChar w:fldCharType="separate"/>
    </w:r>
    <w:r>
      <w:rPr>
        <w:rStyle w:val="a6"/>
      </w:rPr>
      <w:t>1</w:t>
    </w:r>
    <w:r>
      <w:rPr>
        <w:rStyle w:val="a6"/>
      </w:rPr>
      <w:fldChar w:fldCharType="end"/>
    </w:r>
  </w:p>
  <w:p w:rsidR="002A1B90" w:rsidRDefault="002A1B9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DD1" w:rsidRDefault="00CF6DD1">
      <w:r>
        <w:separator/>
      </w:r>
    </w:p>
  </w:footnote>
  <w:footnote w:type="continuationSeparator" w:id="0">
    <w:p w:rsidR="00CF6DD1" w:rsidRDefault="00CF6D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B90"/>
    <w:rsid w:val="00056884"/>
    <w:rsid w:val="00091130"/>
    <w:rsid w:val="000D70AA"/>
    <w:rsid w:val="00170036"/>
    <w:rsid w:val="001F5A18"/>
    <w:rsid w:val="002A1B90"/>
    <w:rsid w:val="003472A6"/>
    <w:rsid w:val="00380843"/>
    <w:rsid w:val="00412213"/>
    <w:rsid w:val="00414D8D"/>
    <w:rsid w:val="004E1E67"/>
    <w:rsid w:val="00516F84"/>
    <w:rsid w:val="00583417"/>
    <w:rsid w:val="005C6B45"/>
    <w:rsid w:val="00642FD7"/>
    <w:rsid w:val="0068741F"/>
    <w:rsid w:val="00876E3E"/>
    <w:rsid w:val="00993213"/>
    <w:rsid w:val="00A838C2"/>
    <w:rsid w:val="00AA0370"/>
    <w:rsid w:val="00B01E33"/>
    <w:rsid w:val="00B25FD8"/>
    <w:rsid w:val="00B7725C"/>
    <w:rsid w:val="00C64DD8"/>
    <w:rsid w:val="00CF6DD1"/>
    <w:rsid w:val="00D36226"/>
    <w:rsid w:val="00D37EDE"/>
    <w:rsid w:val="00D808B4"/>
    <w:rsid w:val="00EB265C"/>
    <w:rsid w:val="00EF0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F3DBC"/>
  <w15:docId w15:val="{B0488758-7C02-411C-A5C0-5F769FDC8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Calibri" w:hAnsi="Calibri" w:cs="Arial"/>
      <w:kern w:val="2"/>
      <w:sz w:val="21"/>
      <w:szCs w:val="22"/>
    </w:rPr>
  </w:style>
  <w:style w:type="paragraph" w:styleId="1">
    <w:name w:val="heading 1"/>
    <w:basedOn w:val="a"/>
    <w:next w:val="a"/>
    <w:pPr>
      <w:keepNext/>
      <w:keepLines/>
      <w:spacing w:before="340" w:after="330" w:line="578" w:lineRule="auto"/>
      <w:outlineLvl w:val="0"/>
    </w:pPr>
    <w:rPr>
      <w:b/>
      <w:bCs/>
      <w:kern w:val="44"/>
      <w:sz w:val="44"/>
      <w:szCs w:val="44"/>
    </w:rPr>
  </w:style>
  <w:style w:type="paragraph" w:styleId="2">
    <w:name w:val="heading 2"/>
    <w:basedOn w:val="a"/>
    <w:next w:val="a"/>
    <w:pPr>
      <w:keepNext/>
      <w:keepLines/>
      <w:spacing w:before="260" w:after="260" w:line="415" w:lineRule="auto"/>
      <w:outlineLvl w:val="1"/>
    </w:pPr>
    <w:rPr>
      <w:rFonts w:ascii="方正兰亭黑_GBK" w:eastAsia="黑体" w:hAnsi="方正兰亭黑_GBK"/>
      <w:b/>
      <w:bCs/>
      <w:sz w:val="32"/>
      <w:szCs w:val="32"/>
    </w:rPr>
  </w:style>
  <w:style w:type="paragraph" w:styleId="3">
    <w:name w:val="heading 3"/>
    <w:basedOn w:val="a"/>
    <w:next w:val="a"/>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List Paragraph"/>
    <w:basedOn w:val="a"/>
    <w:pPr>
      <w:ind w:firstLineChars="200" w:firstLine="200"/>
    </w:pPr>
  </w:style>
  <w:style w:type="character" w:styleId="a6">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2657</TotalTime>
  <Pages>5</Pages>
  <Words>360</Words>
  <Characters>2057</Characters>
  <Application>Microsoft Office Word</Application>
  <DocSecurity>0</DocSecurity>
  <Lines>17</Lines>
  <Paragraphs>4</Paragraphs>
  <ScaleCrop>false</ScaleCrop>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A</cp:lastModifiedBy>
  <cp:revision>31</cp:revision>
  <dcterms:created xsi:type="dcterms:W3CDTF">2023-04-10T07:00:00Z</dcterms:created>
  <dcterms:modified xsi:type="dcterms:W3CDTF">2024-03-13T01:06:00Z</dcterms:modified>
</cp:coreProperties>
</file>